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42FE0" w14:textId="3BC71FB0" w:rsidR="00137B81" w:rsidRDefault="00505CF9" w:rsidP="008C7C0C">
      <w:pPr>
        <w:tabs>
          <w:tab w:val="left" w:pos="1979"/>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8C7C0C">
        <w:rPr>
          <w:rFonts w:ascii="Arial" w:hAnsi="Arial" w:cs="Arial" w:hint="eastAsia"/>
          <w:b/>
          <w:bCs/>
          <w:sz w:val="24"/>
          <w:szCs w:val="24"/>
          <w:lang w:val="en-US"/>
        </w:rPr>
        <w:t>6</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604FAA" w:rsidRPr="00604FAA">
        <w:rPr>
          <w:rFonts w:ascii="Arial" w:hAnsi="Arial" w:cs="Arial"/>
          <w:b/>
          <w:bCs/>
          <w:sz w:val="24"/>
          <w:szCs w:val="24"/>
          <w:lang w:val="en-US" w:eastAsia="en-US"/>
        </w:rPr>
        <w:t>R2-2110523</w:t>
      </w:r>
    </w:p>
    <w:bookmarkEnd w:id="0"/>
    <w:p w14:paraId="2B7D6F15" w14:textId="4735D87A" w:rsidR="00137B81" w:rsidRDefault="008C7C0C"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 xml:space="preserve">, </w:t>
      </w:r>
      <w:r>
        <w:rPr>
          <w:rFonts w:ascii="Arial" w:hAnsi="Arial" w:cs="Arial"/>
          <w:b/>
          <w:bCs/>
          <w:sz w:val="24"/>
          <w:szCs w:val="24"/>
          <w:lang w:val="en-US" w:eastAsia="en-US"/>
        </w:rPr>
        <w:t xml:space="preserve">1 </w:t>
      </w:r>
      <w:r w:rsidR="00505CF9">
        <w:rPr>
          <w:rFonts w:ascii="Arial" w:hAnsi="Arial" w:cs="Arial"/>
          <w:b/>
          <w:bCs/>
          <w:sz w:val="24"/>
          <w:szCs w:val="24"/>
          <w:lang w:val="en-US" w:eastAsia="en-US"/>
        </w:rPr>
        <w:t xml:space="preserve">– </w:t>
      </w:r>
      <w:r>
        <w:rPr>
          <w:rFonts w:ascii="Arial" w:hAnsi="Arial" w:cs="Arial"/>
          <w:b/>
          <w:bCs/>
          <w:sz w:val="24"/>
          <w:szCs w:val="24"/>
          <w:lang w:val="en-US" w:eastAsia="en-US"/>
        </w:rPr>
        <w:t>12</w:t>
      </w:r>
      <w:r w:rsidR="00505CF9">
        <w:rPr>
          <w:rFonts w:ascii="Arial" w:hAnsi="Arial" w:cs="Arial"/>
          <w:b/>
          <w:bCs/>
          <w:sz w:val="24"/>
          <w:szCs w:val="24"/>
          <w:lang w:val="en-US" w:eastAsia="en-US"/>
        </w:rPr>
        <w:t xml:space="preserve"> </w:t>
      </w:r>
      <w:r>
        <w:rPr>
          <w:rFonts w:ascii="Arial" w:hAnsi="Arial" w:cs="Arial"/>
          <w:b/>
          <w:bCs/>
          <w:sz w:val="24"/>
          <w:szCs w:val="24"/>
          <w:lang w:val="en-US" w:eastAsia="en-US"/>
        </w:rPr>
        <w:t>November</w:t>
      </w:r>
      <w:r w:rsidR="00505CF9">
        <w:rPr>
          <w:rFonts w:ascii="Arial" w:hAnsi="Arial" w:cs="Arial"/>
          <w:b/>
          <w:bCs/>
          <w:sz w:val="24"/>
          <w:szCs w:val="24"/>
          <w:lang w:val="en-US" w:eastAsia="en-US"/>
        </w:rPr>
        <w:t xml:space="preserve"> 2021</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08A77E01"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9B3D85">
        <w:rPr>
          <w:rFonts w:ascii="Arial" w:hAnsi="Arial" w:cs="Arial"/>
          <w:b/>
          <w:bCs/>
          <w:sz w:val="24"/>
          <w:szCs w:val="24"/>
          <w:lang w:val="en-US" w:eastAsia="en-US"/>
        </w:rPr>
        <w:t xml:space="preserve">Discussion on </w:t>
      </w:r>
      <w:r w:rsidR="000F2BF4">
        <w:rPr>
          <w:rFonts w:ascii="Arial" w:hAnsi="Arial" w:cs="Arial" w:hint="eastAsia"/>
          <w:b/>
          <w:bCs/>
          <w:sz w:val="24"/>
          <w:szCs w:val="24"/>
          <w:lang w:val="en-US"/>
        </w:rPr>
        <w:t>t</w:t>
      </w:r>
      <w:r w:rsidR="000F2BF4">
        <w:rPr>
          <w:rFonts w:ascii="Arial" w:hAnsi="Arial" w:cs="Arial"/>
          <w:b/>
          <w:bCs/>
          <w:sz w:val="24"/>
          <w:szCs w:val="24"/>
          <w:lang w:val="en-US"/>
        </w:rPr>
        <w:t xml:space="preserve">he </w:t>
      </w:r>
      <w:r w:rsidR="000F2BF4" w:rsidRPr="000F2BF4">
        <w:rPr>
          <w:rFonts w:ascii="Arial" w:hAnsi="Arial" w:cs="Arial"/>
          <w:b/>
          <w:bCs/>
          <w:sz w:val="24"/>
          <w:szCs w:val="24"/>
          <w:lang w:val="en-US"/>
        </w:rPr>
        <w:t>Timing Reference of PSCell SMTC Configuration</w:t>
      </w:r>
    </w:p>
    <w:p w14:paraId="638AB84F" w14:textId="7FCD400B"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0F2BF4">
        <w:rPr>
          <w:rFonts w:ascii="Arial" w:hAnsi="Arial" w:cs="Arial"/>
          <w:b/>
          <w:bCs/>
          <w:sz w:val="24"/>
          <w:szCs w:val="24"/>
          <w:lang w:val="en-US"/>
        </w:rPr>
        <w:t>5.4.1.1</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1" w:name="_Ref165266342"/>
      <w:r w:rsidRPr="009674AC">
        <w:t>Introduction</w:t>
      </w:r>
      <w:bookmarkEnd w:id="1"/>
    </w:p>
    <w:p w14:paraId="7443A6C9" w14:textId="2432E6A5" w:rsidR="006E02DC" w:rsidRDefault="0044538D" w:rsidP="00060C6D">
      <w:pPr>
        <w:rPr>
          <w:rStyle w:val="a9"/>
          <w:rFonts w:ascii="Times New Roman" w:hAnsi="Times New Roman"/>
        </w:rPr>
      </w:pPr>
      <w:r>
        <w:rPr>
          <w:rStyle w:val="a9"/>
          <w:rFonts w:ascii="Times New Roman" w:hAnsi="Times New Roman"/>
        </w:rPr>
        <w:t xml:space="preserve">According to </w:t>
      </w:r>
      <w:r w:rsidRPr="00060C6D">
        <w:rPr>
          <w:rStyle w:val="a9"/>
          <w:rFonts w:ascii="Times New Roman" w:hAnsi="Times New Roman"/>
        </w:rPr>
        <w:t>current RRC spec</w:t>
      </w:r>
      <w:r>
        <w:rPr>
          <w:rStyle w:val="a9"/>
          <w:rFonts w:ascii="Times New Roman" w:hAnsi="Times New Roman"/>
        </w:rPr>
        <w:t xml:space="preserve">., </w:t>
      </w:r>
      <w:bookmarkStart w:id="2" w:name="OLE_LINK61"/>
      <w:r w:rsidR="00F75C5B">
        <w:rPr>
          <w:rStyle w:val="a9"/>
          <w:rFonts w:ascii="Times New Roman" w:hAnsi="Times New Roman"/>
        </w:rPr>
        <w:t xml:space="preserve">for the case of NR SA to EN-DC HO with </w:t>
      </w:r>
      <w:r w:rsidR="00E97FA0">
        <w:rPr>
          <w:rStyle w:val="a9"/>
          <w:rFonts w:ascii="Times New Roman" w:hAnsi="Times New Roman"/>
        </w:rPr>
        <w:t>PSCell addition</w:t>
      </w:r>
      <w:bookmarkEnd w:id="2"/>
      <w:r w:rsidR="00E97FA0">
        <w:rPr>
          <w:rStyle w:val="a9"/>
          <w:rFonts w:ascii="Times New Roman" w:hAnsi="Times New Roman"/>
        </w:rPr>
        <w:t xml:space="preserve">, </w:t>
      </w:r>
      <w:r w:rsidR="006E02DC">
        <w:rPr>
          <w:rStyle w:val="a9"/>
          <w:rFonts w:ascii="Times New Roman" w:hAnsi="Times New Roman"/>
        </w:rPr>
        <w:t xml:space="preserve">it’s unclear whether </w:t>
      </w:r>
      <w:r w:rsidR="00495CF6">
        <w:rPr>
          <w:rStyle w:val="a9"/>
          <w:rFonts w:ascii="Times New Roman" w:hAnsi="Times New Roman" w:hint="eastAsia"/>
        </w:rPr>
        <w:t>the</w:t>
      </w:r>
      <w:r w:rsidR="00495CF6">
        <w:rPr>
          <w:rStyle w:val="a9"/>
          <w:rFonts w:ascii="Times New Roman" w:hAnsi="Times New Roman"/>
        </w:rPr>
        <w:t xml:space="preserve"> </w:t>
      </w:r>
      <w:r w:rsidR="006E02DC" w:rsidRPr="006E02DC">
        <w:rPr>
          <w:rStyle w:val="a9"/>
          <w:rFonts w:ascii="Times New Roman" w:hAnsi="Times New Roman"/>
        </w:rPr>
        <w:t xml:space="preserve">UE applies the </w:t>
      </w:r>
      <w:r w:rsidR="006E02DC">
        <w:rPr>
          <w:rStyle w:val="a9"/>
          <w:rFonts w:ascii="Times New Roman" w:hAnsi="Times New Roman"/>
        </w:rPr>
        <w:t xml:space="preserve">SMTC </w:t>
      </w:r>
      <w:r w:rsidR="006E02DC" w:rsidRPr="006E02DC">
        <w:rPr>
          <w:rStyle w:val="a9"/>
          <w:rFonts w:ascii="Times New Roman" w:hAnsi="Times New Roman"/>
        </w:rPr>
        <w:t xml:space="preserve">configuration based on the timing reference of NR PCell </w:t>
      </w:r>
      <w:r w:rsidR="006E02DC">
        <w:rPr>
          <w:rStyle w:val="a9"/>
          <w:rFonts w:ascii="Times New Roman" w:hAnsi="Times New Roman"/>
        </w:rPr>
        <w:t>or target EUTRA P</w:t>
      </w:r>
      <w:r w:rsidR="004C3D75">
        <w:rPr>
          <w:rStyle w:val="a9"/>
          <w:rFonts w:ascii="Times New Roman" w:hAnsi="Times New Roman" w:hint="eastAsia"/>
        </w:rPr>
        <w:t>C</w:t>
      </w:r>
      <w:r w:rsidR="006E02DC">
        <w:rPr>
          <w:rStyle w:val="a9"/>
          <w:rFonts w:ascii="Times New Roman" w:hAnsi="Times New Roman"/>
        </w:rPr>
        <w:t>ell</w:t>
      </w:r>
      <w:r w:rsidR="00D90D62">
        <w:rPr>
          <w:rStyle w:val="a9"/>
          <w:rFonts w:ascii="Times New Roman" w:hAnsi="Times New Roman"/>
        </w:rPr>
        <w:t xml:space="preserve"> </w:t>
      </w:r>
      <w:r w:rsidR="00D90D62">
        <w:rPr>
          <w:rStyle w:val="a9"/>
          <w:rFonts w:ascii="Times New Roman" w:hAnsi="Times New Roman" w:hint="eastAsia"/>
        </w:rPr>
        <w:t>for</w:t>
      </w:r>
      <w:r w:rsidR="00D90D62" w:rsidRPr="00D90D62">
        <w:t xml:space="preserve"> </w:t>
      </w:r>
      <w:r w:rsidR="00D90D62" w:rsidRPr="00D90D62">
        <w:rPr>
          <w:rStyle w:val="a9"/>
          <w:rFonts w:ascii="Times New Roman" w:hAnsi="Times New Roman"/>
        </w:rPr>
        <w:t>PSCell addition</w:t>
      </w:r>
      <w:r w:rsidR="00E97FA0">
        <w:rPr>
          <w:rStyle w:val="a9"/>
          <w:rFonts w:ascii="Times New Roman" w:hAnsi="Times New Roman"/>
        </w:rPr>
        <w:t>.</w:t>
      </w:r>
    </w:p>
    <w:p w14:paraId="544240BC" w14:textId="1AA6BE3A" w:rsidR="00A16478" w:rsidRPr="00A16478" w:rsidRDefault="00060C6D" w:rsidP="00060C6D">
      <w:pPr>
        <w:rPr>
          <w:rStyle w:val="a9"/>
          <w:rFonts w:ascii="Times New Roman" w:hAnsi="Times New Roman"/>
        </w:rPr>
      </w:pPr>
      <w:r w:rsidRPr="00060C6D">
        <w:rPr>
          <w:rStyle w:val="a9"/>
          <w:rFonts w:ascii="Times New Roman" w:hAnsi="Times New Roman"/>
        </w:rPr>
        <w:t>In this contribution</w:t>
      </w:r>
      <w:r w:rsidR="00495CF6">
        <w:rPr>
          <w:rStyle w:val="a9"/>
          <w:rFonts w:ascii="Times New Roman" w:hAnsi="Times New Roman"/>
        </w:rPr>
        <w:t>,</w:t>
      </w:r>
      <w:r w:rsidRPr="00060C6D">
        <w:rPr>
          <w:rStyle w:val="a9"/>
          <w:rFonts w:ascii="Times New Roman" w:hAnsi="Times New Roman"/>
        </w:rPr>
        <w:t xml:space="preserve"> we </w:t>
      </w:r>
      <w:r w:rsidR="00E97FA0">
        <w:rPr>
          <w:rStyle w:val="a9"/>
          <w:rFonts w:ascii="Times New Roman" w:hAnsi="Times New Roman"/>
        </w:rPr>
        <w:t xml:space="preserve">will </w:t>
      </w:r>
      <w:r w:rsidR="00E97FA0" w:rsidRPr="00E97FA0">
        <w:rPr>
          <w:rStyle w:val="a9"/>
          <w:rFonts w:ascii="Times New Roman" w:hAnsi="Times New Roman"/>
        </w:rPr>
        <w:t xml:space="preserve">provide our understanding </w:t>
      </w:r>
      <w:r w:rsidR="00E97FA0">
        <w:rPr>
          <w:rStyle w:val="a9"/>
          <w:rFonts w:ascii="Times New Roman" w:hAnsi="Times New Roman"/>
        </w:rPr>
        <w:t xml:space="preserve">and </w:t>
      </w:r>
      <w:r w:rsidR="00495CF6">
        <w:rPr>
          <w:rStyle w:val="a9"/>
          <w:rFonts w:ascii="Times New Roman" w:hAnsi="Times New Roman"/>
        </w:rPr>
        <w:t>related</w:t>
      </w:r>
      <w:r w:rsidR="00495CF6" w:rsidRPr="00E97FA0">
        <w:rPr>
          <w:rStyle w:val="a9"/>
          <w:rFonts w:ascii="Times New Roman" w:hAnsi="Times New Roman"/>
        </w:rPr>
        <w:t xml:space="preserve"> </w:t>
      </w:r>
      <w:r w:rsidR="00E97FA0" w:rsidRPr="00E97FA0">
        <w:rPr>
          <w:rStyle w:val="a9"/>
          <w:rFonts w:ascii="Times New Roman" w:hAnsi="Times New Roman"/>
        </w:rPr>
        <w:t>observations and proposals</w:t>
      </w:r>
      <w:r w:rsidR="00E97FA0">
        <w:rPr>
          <w:rStyle w:val="a9"/>
          <w:rFonts w:ascii="Times New Roman" w:hAnsi="Times New Roman"/>
        </w:rPr>
        <w:t xml:space="preserve"> to make this case clear</w:t>
      </w:r>
      <w:r>
        <w:rPr>
          <w:rStyle w:val="a9"/>
          <w:rFonts w:ascii="Times New Roman" w:hAnsi="Times New Roman"/>
        </w:rPr>
        <w:t>.</w:t>
      </w:r>
    </w:p>
    <w:p w14:paraId="681A8908" w14:textId="569B45A2" w:rsidR="003C7417" w:rsidRPr="003C7417" w:rsidRDefault="00505CF9" w:rsidP="00D136B3">
      <w:pPr>
        <w:pStyle w:val="1"/>
        <w:spacing w:before="180" w:line="240" w:lineRule="auto"/>
        <w:ind w:left="0" w:firstLine="0"/>
        <w:jc w:val="left"/>
        <w:rPr>
          <w:rStyle w:val="a9"/>
          <w:rFonts w:ascii="Arial" w:hAnsi="Arial"/>
        </w:rPr>
      </w:pPr>
      <w:r w:rsidRPr="009674AC">
        <w:t>Discussion</w:t>
      </w:r>
    </w:p>
    <w:p w14:paraId="269D71A8" w14:textId="5AA1488D" w:rsidR="003C7417" w:rsidRDefault="003C7417" w:rsidP="00D136B3">
      <w:pPr>
        <w:rPr>
          <w:rStyle w:val="a9"/>
          <w:rFonts w:ascii="Times New Roman" w:hAnsi="Times New Roman"/>
        </w:rPr>
      </w:pPr>
      <w:r>
        <w:rPr>
          <w:rStyle w:val="a9"/>
          <w:rFonts w:ascii="Times New Roman" w:hAnsi="Times New Roman"/>
        </w:rPr>
        <w:t>F</w:t>
      </w:r>
      <w:r w:rsidR="006E02DC">
        <w:rPr>
          <w:rStyle w:val="a9"/>
          <w:rFonts w:ascii="Times New Roman" w:hAnsi="Times New Roman"/>
        </w:rPr>
        <w:t xml:space="preserve">or the </w:t>
      </w:r>
      <w:r>
        <w:rPr>
          <w:rStyle w:val="a9"/>
          <w:rFonts w:ascii="Times New Roman" w:hAnsi="Times New Roman"/>
        </w:rPr>
        <w:t xml:space="preserve">case of </w:t>
      </w:r>
      <w:r w:rsidR="006E02DC">
        <w:rPr>
          <w:rStyle w:val="a9"/>
          <w:rFonts w:ascii="Times New Roman" w:hAnsi="Times New Roman"/>
        </w:rPr>
        <w:t>EN-DC handover with</w:t>
      </w:r>
      <w:r w:rsidR="006E02DC" w:rsidRPr="0044538D">
        <w:rPr>
          <w:rStyle w:val="a9"/>
          <w:rFonts w:ascii="Times New Roman" w:hAnsi="Times New Roman"/>
        </w:rPr>
        <w:t xml:space="preserve"> PSCell addition </w:t>
      </w:r>
      <w:r w:rsidR="006E02DC">
        <w:rPr>
          <w:rStyle w:val="a9"/>
          <w:rFonts w:ascii="Times New Roman" w:hAnsi="Times New Roman"/>
        </w:rPr>
        <w:t>or</w:t>
      </w:r>
      <w:r w:rsidR="006E02DC" w:rsidRPr="0044538D">
        <w:rPr>
          <w:rStyle w:val="a9"/>
          <w:rFonts w:ascii="Times New Roman" w:hAnsi="Times New Roman"/>
        </w:rPr>
        <w:t xml:space="preserve"> </w:t>
      </w:r>
      <w:r w:rsidR="006E02DC">
        <w:rPr>
          <w:rStyle w:val="a9"/>
          <w:rFonts w:ascii="Times New Roman" w:hAnsi="Times New Roman"/>
        </w:rPr>
        <w:t>SN</w:t>
      </w:r>
      <w:r w:rsidR="006E02DC" w:rsidRPr="0044538D">
        <w:rPr>
          <w:rStyle w:val="a9"/>
          <w:rFonts w:ascii="Times New Roman" w:hAnsi="Times New Roman"/>
        </w:rPr>
        <w:t xml:space="preserve"> change</w:t>
      </w:r>
      <w:r w:rsidR="006E02DC">
        <w:rPr>
          <w:rStyle w:val="a9"/>
          <w:rFonts w:ascii="Times New Roman" w:hAnsi="Times New Roman"/>
        </w:rPr>
        <w:t xml:space="preserve">, </w:t>
      </w:r>
      <w:r>
        <w:rPr>
          <w:rStyle w:val="a9"/>
          <w:rFonts w:ascii="Times New Roman" w:hAnsi="Times New Roman" w:hint="eastAsia"/>
        </w:rPr>
        <w:t>a</w:t>
      </w:r>
      <w:r w:rsidRPr="003C7417">
        <w:rPr>
          <w:rStyle w:val="a9"/>
          <w:rFonts w:ascii="Times New Roman" w:hAnsi="Times New Roman"/>
        </w:rPr>
        <w:t>ccording to TS</w:t>
      </w:r>
      <w:r>
        <w:rPr>
          <w:rStyle w:val="a9"/>
          <w:rFonts w:ascii="Times New Roman" w:hAnsi="Times New Roman"/>
        </w:rPr>
        <w:t xml:space="preserve"> </w:t>
      </w:r>
      <w:r w:rsidRPr="003C7417">
        <w:rPr>
          <w:rStyle w:val="a9"/>
          <w:rFonts w:ascii="Times New Roman" w:hAnsi="Times New Roman"/>
        </w:rPr>
        <w:t>36.331</w:t>
      </w:r>
      <w:r w:rsidR="00675F72">
        <w:rPr>
          <w:rStyle w:val="a9"/>
          <w:rFonts w:ascii="Times New Roman" w:hAnsi="Times New Roman"/>
        </w:rPr>
        <w:t xml:space="preserve"> [1]</w:t>
      </w:r>
      <w:r w:rsidRPr="003C7417">
        <w:rPr>
          <w:rStyle w:val="a9"/>
          <w:rFonts w:ascii="Times New Roman" w:hAnsi="Times New Roman"/>
        </w:rPr>
        <w:t xml:space="preserve"> description as below</w:t>
      </w:r>
      <w:r>
        <w:rPr>
          <w:rStyle w:val="a9"/>
          <w:rFonts w:ascii="Times New Roman" w:hAnsi="Times New Roman"/>
        </w:rPr>
        <w:t>,</w:t>
      </w:r>
      <w:r w:rsidRPr="003C7417">
        <w:rPr>
          <w:rStyle w:val="a9"/>
          <w:rFonts w:ascii="Times New Roman" w:hAnsi="Times New Roman"/>
        </w:rPr>
        <w:t xml:space="preserve"> </w:t>
      </w:r>
      <w:r w:rsidR="006E02DC" w:rsidRPr="006E02DC">
        <w:rPr>
          <w:rStyle w:val="a9"/>
          <w:rFonts w:ascii="Times New Roman" w:hAnsi="Times New Roman"/>
        </w:rPr>
        <w:t xml:space="preserve">the PSCell SMTC configuration based on PCell timing is only supported when the source and target </w:t>
      </w:r>
      <w:r w:rsidR="00C450FC" w:rsidRPr="00C450FC">
        <w:rPr>
          <w:rStyle w:val="a9"/>
          <w:rFonts w:ascii="Times New Roman" w:hAnsi="Times New Roman"/>
        </w:rPr>
        <w:t>EUTRA</w:t>
      </w:r>
      <w:r w:rsidR="006E02DC" w:rsidRPr="006E02DC">
        <w:rPr>
          <w:rStyle w:val="a9"/>
          <w:rFonts w:ascii="Times New Roman" w:hAnsi="Times New Roman"/>
        </w:rPr>
        <w:t xml:space="preserve"> PCell are SFN</w:t>
      </w:r>
      <w:r w:rsidR="00C450FC">
        <w:rPr>
          <w:rStyle w:val="a9"/>
          <w:rFonts w:ascii="Times New Roman" w:hAnsi="Times New Roman" w:hint="eastAsia"/>
        </w:rPr>
        <w:t>/</w:t>
      </w:r>
      <w:r w:rsidR="006E02DC" w:rsidRPr="006E02DC">
        <w:rPr>
          <w:rStyle w:val="a9"/>
          <w:rFonts w:ascii="Times New Roman" w:hAnsi="Times New Roman"/>
        </w:rPr>
        <w:t>subframe synchronized</w:t>
      </w:r>
      <w:r w:rsidR="006E02DC">
        <w:rPr>
          <w:rStyle w:val="a9"/>
          <w:rFonts w:ascii="Times New Roman" w:hAnsi="Times New Roman"/>
        </w:rPr>
        <w:t xml:space="preserve">. </w:t>
      </w:r>
    </w:p>
    <w:tbl>
      <w:tblPr>
        <w:tblStyle w:val="af3"/>
        <w:tblW w:w="9918" w:type="dxa"/>
        <w:tblLook w:val="04A0" w:firstRow="1" w:lastRow="0" w:firstColumn="1" w:lastColumn="0" w:noHBand="0" w:noVBand="1"/>
      </w:tblPr>
      <w:tblGrid>
        <w:gridCol w:w="9918"/>
      </w:tblGrid>
      <w:tr w:rsidR="003C7417" w14:paraId="79887100" w14:textId="77777777" w:rsidTr="00947EAF">
        <w:tc>
          <w:tcPr>
            <w:tcW w:w="9918" w:type="dxa"/>
          </w:tcPr>
          <w:p w14:paraId="1DCCC18A" w14:textId="3E064981" w:rsidR="00947EAF" w:rsidRPr="00947EAF" w:rsidRDefault="00947EAF" w:rsidP="00947EAF">
            <w:pPr>
              <w:keepNext/>
              <w:keepLines/>
              <w:spacing w:before="120" w:after="180"/>
              <w:outlineLvl w:val="3"/>
              <w:rPr>
                <w:rStyle w:val="a9"/>
                <w:rFonts w:ascii="Arial" w:hAnsi="Arial"/>
                <w:lang w:eastAsia="x-none"/>
              </w:rPr>
            </w:pPr>
            <w:bookmarkStart w:id="3" w:name="_Toc20487205"/>
            <w:bookmarkStart w:id="4" w:name="_Toc29342500"/>
            <w:bookmarkStart w:id="5" w:name="_Toc29343639"/>
            <w:bookmarkStart w:id="6" w:name="_Toc36547263"/>
            <w:bookmarkStart w:id="7" w:name="_Toc36548655"/>
            <w:bookmarkStart w:id="8" w:name="_Toc46447492"/>
            <w:bookmarkStart w:id="9" w:name="_Toc52790320"/>
            <w:bookmarkStart w:id="10" w:name="_Toc67993445"/>
            <w:r w:rsidRPr="005B356D">
              <w:rPr>
                <w:rFonts w:ascii="Arial" w:hAnsi="Arial"/>
                <w:lang w:eastAsia="x-none"/>
              </w:rPr>
              <w:t>–</w:t>
            </w:r>
            <w:r w:rsidRPr="005B356D">
              <w:rPr>
                <w:rFonts w:ascii="Arial" w:hAnsi="Arial"/>
                <w:lang w:eastAsia="x-none"/>
              </w:rPr>
              <w:tab/>
            </w:r>
            <w:r w:rsidRPr="005B356D">
              <w:rPr>
                <w:rFonts w:ascii="Arial" w:hAnsi="Arial"/>
                <w:i/>
                <w:noProof/>
                <w:lang w:eastAsia="x-none"/>
              </w:rPr>
              <w:t>RRCConnectionReconfiguration</w:t>
            </w:r>
            <w:bookmarkEnd w:id="3"/>
            <w:bookmarkEnd w:id="4"/>
            <w:bookmarkEnd w:id="5"/>
            <w:bookmarkEnd w:id="6"/>
            <w:bookmarkEnd w:id="7"/>
            <w:bookmarkEnd w:id="8"/>
            <w:bookmarkEnd w:id="9"/>
            <w:bookmarkEnd w:id="10"/>
          </w:p>
          <w:tbl>
            <w:tblPr>
              <w:tblW w:w="927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272"/>
            </w:tblGrid>
            <w:tr w:rsidR="00947EAF" w14:paraId="01047BF6" w14:textId="77777777" w:rsidTr="00947EAF">
              <w:trPr>
                <w:cantSplit/>
              </w:trPr>
              <w:tc>
                <w:tcPr>
                  <w:tcW w:w="9272" w:type="dxa"/>
                  <w:tcBorders>
                    <w:top w:val="single" w:sz="4" w:space="0" w:color="808080"/>
                    <w:left w:val="single" w:sz="4" w:space="0" w:color="808080"/>
                    <w:bottom w:val="single" w:sz="4" w:space="0" w:color="808080"/>
                    <w:right w:val="single" w:sz="4" w:space="0" w:color="808080"/>
                  </w:tcBorders>
                  <w:hideMark/>
                </w:tcPr>
                <w:p w14:paraId="4E12C411" w14:textId="77777777" w:rsidR="00947EAF" w:rsidRDefault="00947EAF" w:rsidP="00947EAF">
                  <w:pPr>
                    <w:pStyle w:val="TAL"/>
                    <w:rPr>
                      <w:b/>
                      <w:bCs/>
                      <w:i/>
                      <w:iCs/>
                    </w:rPr>
                  </w:pPr>
                  <w:r>
                    <w:rPr>
                      <w:b/>
                      <w:bCs/>
                      <w:i/>
                      <w:iCs/>
                    </w:rPr>
                    <w:t>smtc</w:t>
                  </w:r>
                </w:p>
                <w:p w14:paraId="40F8A0E9" w14:textId="77777777" w:rsidR="00947EAF" w:rsidRDefault="00947EAF" w:rsidP="00947EAF">
                  <w:pPr>
                    <w:pStyle w:val="TAL"/>
                  </w:pPr>
                  <w:r>
                    <w:t xml:space="preserve">The SSB periodicity/offset/duration configuration of target cell for </w:t>
                  </w:r>
                  <w:r w:rsidRPr="00947EAF">
                    <w:t>NR PSCell addition and SN change. It is based on timing reference of EUTRA PCell. NOTE 2.</w:t>
                  </w:r>
                </w:p>
                <w:p w14:paraId="1D41D13B" w14:textId="77777777" w:rsidR="00947EAF" w:rsidRDefault="00947EAF" w:rsidP="00947EAF">
                  <w:pPr>
                    <w:pStyle w:val="TAL"/>
                    <w:rPr>
                      <w:b/>
                      <w:bCs/>
                      <w:i/>
                      <w:iCs/>
                    </w:rPr>
                  </w:pPr>
                  <w:r>
                    <w:t xml:space="preserve">If the field is absent, the UE uses the SMTC in the </w:t>
                  </w:r>
                  <w:r>
                    <w:rPr>
                      <w:i/>
                      <w:iCs/>
                    </w:rPr>
                    <w:t>measObjectNR</w:t>
                  </w:r>
                  <w:r>
                    <w:t xml:space="preserve"> having the same SSB frequency and subcarrier spacing, as configured before the reception of the RRC message.</w:t>
                  </w:r>
                </w:p>
              </w:tc>
            </w:tr>
          </w:tbl>
          <w:p w14:paraId="7CD7B003" w14:textId="5E6137CC" w:rsidR="00947EAF" w:rsidRPr="00947EAF" w:rsidRDefault="00947EAF" w:rsidP="00947EAF">
            <w:pPr>
              <w:pStyle w:val="NO"/>
              <w:spacing w:before="180"/>
              <w:rPr>
                <w:rStyle w:val="a9"/>
                <w:rFonts w:ascii="Times New Roman" w:hAnsi="Times New Roman"/>
                <w:b/>
                <w:i/>
                <w:noProof/>
                <w:sz w:val="28"/>
              </w:rPr>
            </w:pPr>
            <w:r>
              <w:t>NOTE 2:</w:t>
            </w:r>
            <w:r>
              <w:tab/>
              <w:t xml:space="preserve">It is not specified whether the timing reference for the SMTC configuration is the source EUTRA </w:t>
            </w:r>
            <w:r w:rsidRPr="00947EAF">
              <w:t xml:space="preserve">PCell or the target EUTRA PCell in case the NR PSCell addition or SN change takes place simultaneously with handover. </w:t>
            </w:r>
            <w:r w:rsidRPr="00595A07">
              <w:rPr>
                <w:highlight w:val="yellow"/>
              </w:rPr>
              <w:t>As a consequence, explicit SMTC configuration is only supported when the source EUTRA PCell and the target EUTRA PCell of the handover are SFN/subframe-synchronized.</w:t>
            </w:r>
            <w:r w:rsidRPr="00271EDB">
              <w:rPr>
                <w:b/>
                <w:i/>
                <w:noProof/>
                <w:sz w:val="28"/>
              </w:rPr>
              <w:t xml:space="preserve"> </w:t>
            </w:r>
          </w:p>
        </w:tc>
      </w:tr>
    </w:tbl>
    <w:p w14:paraId="54245BF1" w14:textId="3406909A" w:rsidR="00060C6D" w:rsidRDefault="006E02DC" w:rsidP="00595A07">
      <w:pPr>
        <w:spacing w:before="180"/>
        <w:rPr>
          <w:rStyle w:val="a9"/>
          <w:rFonts w:ascii="Times New Roman" w:hAnsi="Times New Roman"/>
        </w:rPr>
      </w:pPr>
      <w:r>
        <w:rPr>
          <w:rStyle w:val="a9"/>
          <w:rFonts w:ascii="Times New Roman" w:hAnsi="Times New Roman"/>
        </w:rPr>
        <w:t xml:space="preserve">For the </w:t>
      </w:r>
      <w:r w:rsidR="00595A07">
        <w:rPr>
          <w:rStyle w:val="a9"/>
          <w:rFonts w:ascii="Times New Roman" w:hAnsi="Times New Roman"/>
        </w:rPr>
        <w:t xml:space="preserve">case of </w:t>
      </w:r>
      <w:r>
        <w:rPr>
          <w:rStyle w:val="a9"/>
          <w:rFonts w:ascii="Times New Roman" w:hAnsi="Times New Roman"/>
        </w:rPr>
        <w:t>NR-DC handover with</w:t>
      </w:r>
      <w:r w:rsidRPr="0044538D">
        <w:rPr>
          <w:rStyle w:val="a9"/>
          <w:rFonts w:ascii="Times New Roman" w:hAnsi="Times New Roman"/>
        </w:rPr>
        <w:t xml:space="preserve"> PSCell addition </w:t>
      </w:r>
      <w:r>
        <w:rPr>
          <w:rStyle w:val="a9"/>
          <w:rFonts w:ascii="Times New Roman" w:hAnsi="Times New Roman"/>
        </w:rPr>
        <w:t>or</w:t>
      </w:r>
      <w:r w:rsidRPr="0044538D">
        <w:rPr>
          <w:rStyle w:val="a9"/>
          <w:rFonts w:ascii="Times New Roman" w:hAnsi="Times New Roman"/>
        </w:rPr>
        <w:t xml:space="preserve"> </w:t>
      </w:r>
      <w:r>
        <w:rPr>
          <w:rStyle w:val="a9"/>
          <w:rFonts w:ascii="Times New Roman" w:hAnsi="Times New Roman"/>
        </w:rPr>
        <w:t>SN</w:t>
      </w:r>
      <w:r w:rsidRPr="0044538D">
        <w:rPr>
          <w:rStyle w:val="a9"/>
          <w:rFonts w:ascii="Times New Roman" w:hAnsi="Times New Roman"/>
        </w:rPr>
        <w:t xml:space="preserve"> change</w:t>
      </w:r>
      <w:r>
        <w:rPr>
          <w:rStyle w:val="a9"/>
          <w:rFonts w:ascii="Times New Roman" w:hAnsi="Times New Roman"/>
        </w:rPr>
        <w:t xml:space="preserve">, </w:t>
      </w:r>
      <w:r w:rsidR="009E6588">
        <w:rPr>
          <w:rStyle w:val="a9"/>
          <w:rFonts w:ascii="Times New Roman" w:hAnsi="Times New Roman"/>
        </w:rPr>
        <w:t>a</w:t>
      </w:r>
      <w:r w:rsidR="009E6588" w:rsidRPr="003C7417">
        <w:rPr>
          <w:rStyle w:val="a9"/>
          <w:rFonts w:ascii="Times New Roman" w:hAnsi="Times New Roman"/>
        </w:rPr>
        <w:t>ccording to TS</w:t>
      </w:r>
      <w:r w:rsidR="009E6588">
        <w:rPr>
          <w:rStyle w:val="a9"/>
          <w:rFonts w:ascii="Times New Roman" w:hAnsi="Times New Roman"/>
        </w:rPr>
        <w:t xml:space="preserve"> 38</w:t>
      </w:r>
      <w:r w:rsidR="009E6588" w:rsidRPr="003C7417">
        <w:rPr>
          <w:rStyle w:val="a9"/>
          <w:rFonts w:ascii="Times New Roman" w:hAnsi="Times New Roman"/>
        </w:rPr>
        <w:t xml:space="preserve">.331 </w:t>
      </w:r>
      <w:r w:rsidR="00675F72">
        <w:rPr>
          <w:rStyle w:val="a9"/>
          <w:rFonts w:ascii="Times New Roman" w:hAnsi="Times New Roman"/>
        </w:rPr>
        <w:t xml:space="preserve">[2] </w:t>
      </w:r>
      <w:r w:rsidR="009E6588" w:rsidRPr="003C7417">
        <w:rPr>
          <w:rStyle w:val="a9"/>
          <w:rFonts w:ascii="Times New Roman" w:hAnsi="Times New Roman"/>
        </w:rPr>
        <w:t>description as below</w:t>
      </w:r>
      <w:r w:rsidR="009E6588">
        <w:rPr>
          <w:rStyle w:val="a9"/>
          <w:rFonts w:ascii="Times New Roman" w:hAnsi="Times New Roman"/>
        </w:rPr>
        <w:t xml:space="preserve">, </w:t>
      </w:r>
      <w:r w:rsidR="00495CF6">
        <w:rPr>
          <w:rStyle w:val="a9"/>
          <w:rFonts w:ascii="Times New Roman" w:hAnsi="Times New Roman" w:hint="eastAsia"/>
        </w:rPr>
        <w:t>the</w:t>
      </w:r>
      <w:r w:rsidR="00495CF6">
        <w:rPr>
          <w:rStyle w:val="a9"/>
          <w:rFonts w:ascii="Times New Roman" w:hAnsi="Times New Roman"/>
        </w:rPr>
        <w:t xml:space="preserve"> </w:t>
      </w:r>
      <w:r w:rsidRPr="006E02DC">
        <w:rPr>
          <w:rStyle w:val="a9"/>
          <w:rFonts w:ascii="Times New Roman" w:hAnsi="Times New Roman"/>
        </w:rPr>
        <w:t xml:space="preserve">UE applies the </w:t>
      </w:r>
      <w:r>
        <w:rPr>
          <w:rStyle w:val="a9"/>
          <w:rFonts w:ascii="Times New Roman" w:hAnsi="Times New Roman"/>
        </w:rPr>
        <w:t xml:space="preserve">SMTC </w:t>
      </w:r>
      <w:r w:rsidRPr="006E02DC">
        <w:rPr>
          <w:rStyle w:val="a9"/>
          <w:rFonts w:ascii="Times New Roman" w:hAnsi="Times New Roman"/>
        </w:rPr>
        <w:t xml:space="preserve">configuration based on the timing reference of NR PCell for PSCell addition and PSCell change for the case of no reconfiguration with sync of MCG, and </w:t>
      </w:r>
      <w:r w:rsidR="00495CF6">
        <w:rPr>
          <w:rStyle w:val="a9"/>
          <w:rFonts w:ascii="Times New Roman" w:hAnsi="Times New Roman" w:hint="eastAsia"/>
        </w:rPr>
        <w:t>the</w:t>
      </w:r>
      <w:r w:rsidR="00495CF6">
        <w:rPr>
          <w:rStyle w:val="a9"/>
          <w:rFonts w:ascii="Times New Roman" w:hAnsi="Times New Roman"/>
        </w:rPr>
        <w:t xml:space="preserve"> </w:t>
      </w:r>
      <w:r w:rsidRPr="006E02DC">
        <w:rPr>
          <w:rStyle w:val="a9"/>
          <w:rFonts w:ascii="Times New Roman" w:hAnsi="Times New Roman"/>
        </w:rPr>
        <w:t>UE applies the configuration based on the timing reference of target NR PCell for the case of reconfiguration with sync of MCG</w:t>
      </w:r>
      <w:r>
        <w:rPr>
          <w:rStyle w:val="a9"/>
          <w:rFonts w:ascii="Times New Roman" w:hAnsi="Times New Roman"/>
        </w:rPr>
        <w:t>.</w:t>
      </w:r>
    </w:p>
    <w:tbl>
      <w:tblPr>
        <w:tblStyle w:val="af3"/>
        <w:tblW w:w="9918" w:type="dxa"/>
        <w:tblCellMar>
          <w:top w:w="57" w:type="dxa"/>
          <w:bottom w:w="170" w:type="dxa"/>
        </w:tblCellMar>
        <w:tblLook w:val="04A0" w:firstRow="1" w:lastRow="0" w:firstColumn="1" w:lastColumn="0" w:noHBand="0" w:noVBand="1"/>
      </w:tblPr>
      <w:tblGrid>
        <w:gridCol w:w="9918"/>
      </w:tblGrid>
      <w:tr w:rsidR="009E6588" w14:paraId="61B4B519" w14:textId="77777777" w:rsidTr="009E6588">
        <w:tc>
          <w:tcPr>
            <w:tcW w:w="9918" w:type="dxa"/>
          </w:tcPr>
          <w:p w14:paraId="24123129" w14:textId="0FCE9616" w:rsidR="009E6588" w:rsidRPr="009E6588" w:rsidRDefault="009E6588" w:rsidP="00BF77A1">
            <w:pPr>
              <w:keepNext/>
              <w:keepLines/>
              <w:spacing w:before="120" w:after="180"/>
              <w:outlineLvl w:val="3"/>
              <w:rPr>
                <w:rStyle w:val="a9"/>
                <w:rFonts w:ascii="Arial" w:hAnsi="Arial"/>
                <w:i/>
                <w:lang w:eastAsia="x-none"/>
              </w:rPr>
            </w:pPr>
            <w:bookmarkStart w:id="11" w:name="_Toc60777108"/>
            <w:bookmarkStart w:id="12" w:name="_Toc76423394"/>
            <w:r w:rsidRPr="009E6588">
              <w:rPr>
                <w:rFonts w:ascii="Arial" w:hAnsi="Arial"/>
                <w:lang w:eastAsia="x-none"/>
              </w:rPr>
              <w:lastRenderedPageBreak/>
              <w:t>–</w:t>
            </w:r>
            <w:r w:rsidRPr="009E6588">
              <w:rPr>
                <w:rFonts w:ascii="Arial" w:hAnsi="Arial"/>
                <w:lang w:eastAsia="x-none"/>
              </w:rPr>
              <w:tab/>
            </w:r>
            <w:r w:rsidRPr="009E6588">
              <w:rPr>
                <w:rFonts w:ascii="Arial" w:hAnsi="Arial"/>
                <w:i/>
                <w:lang w:eastAsia="x-none"/>
              </w:rPr>
              <w:t>RRCReconfiguration</w:t>
            </w:r>
            <w:bookmarkEnd w:id="11"/>
            <w:bookmarkEnd w:id="12"/>
          </w:p>
          <w:tbl>
            <w:tblPr>
              <w:tblW w:w="927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272"/>
            </w:tblGrid>
            <w:tr w:rsidR="009E6588" w14:paraId="36421E4E" w14:textId="77777777" w:rsidTr="00BF77A1">
              <w:trPr>
                <w:cantSplit/>
              </w:trPr>
              <w:tc>
                <w:tcPr>
                  <w:tcW w:w="9272" w:type="dxa"/>
                  <w:tcBorders>
                    <w:top w:val="single" w:sz="4" w:space="0" w:color="808080"/>
                    <w:left w:val="single" w:sz="4" w:space="0" w:color="808080"/>
                    <w:bottom w:val="single" w:sz="4" w:space="0" w:color="808080"/>
                    <w:right w:val="single" w:sz="4" w:space="0" w:color="808080"/>
                  </w:tcBorders>
                  <w:hideMark/>
                </w:tcPr>
                <w:p w14:paraId="283C859C" w14:textId="77777777" w:rsidR="009E6588" w:rsidRPr="006F115B" w:rsidRDefault="009E6588" w:rsidP="009E6588">
                  <w:pPr>
                    <w:pStyle w:val="TAL"/>
                    <w:rPr>
                      <w:b/>
                      <w:bCs/>
                      <w:lang w:eastAsia="sv-SE"/>
                    </w:rPr>
                  </w:pPr>
                  <w:r w:rsidRPr="006F115B">
                    <w:rPr>
                      <w:b/>
                      <w:bCs/>
                      <w:i/>
                      <w:iCs/>
                      <w:lang w:eastAsia="sv-SE"/>
                    </w:rPr>
                    <w:t>targetCellSMTC-SCG</w:t>
                  </w:r>
                </w:p>
                <w:p w14:paraId="5CD36E7A" w14:textId="34DE69A5" w:rsidR="009E6588" w:rsidRDefault="009E6588" w:rsidP="009E6588">
                  <w:pPr>
                    <w:pStyle w:val="TAL"/>
                    <w:rPr>
                      <w:b/>
                      <w:bCs/>
                      <w:i/>
                      <w:iCs/>
                    </w:rPr>
                  </w:pPr>
                  <w:r w:rsidRPr="006F115B">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6F115B">
                    <w:rPr>
                      <w:i/>
                      <w:iCs/>
                      <w:lang w:eastAsia="sv-SE"/>
                    </w:rPr>
                    <w:t>smtc</w:t>
                  </w:r>
                  <w:r w:rsidRPr="006F115B">
                    <w:rPr>
                      <w:lang w:eastAsia="sv-SE"/>
                    </w:rPr>
                    <w:t xml:space="preserve"> in </w:t>
                  </w:r>
                  <w:r w:rsidRPr="006F115B">
                    <w:rPr>
                      <w:i/>
                      <w:iCs/>
                      <w:lang w:eastAsia="sv-SE"/>
                    </w:rPr>
                    <w:t>secondaryCellGroup</w:t>
                  </w:r>
                  <w:r w:rsidRPr="006F115B">
                    <w:rPr>
                      <w:lang w:eastAsia="sv-SE"/>
                    </w:rPr>
                    <w:t xml:space="preserve"> -&gt; </w:t>
                  </w:r>
                  <w:r w:rsidRPr="006F115B">
                    <w:rPr>
                      <w:i/>
                      <w:iCs/>
                      <w:lang w:eastAsia="sv-SE"/>
                    </w:rPr>
                    <w:t>SpCellConfig</w:t>
                  </w:r>
                  <w:r w:rsidRPr="006F115B">
                    <w:rPr>
                      <w:lang w:eastAsia="sv-SE"/>
                    </w:rPr>
                    <w:t xml:space="preserve"> -&gt; </w:t>
                  </w:r>
                  <w:r w:rsidRPr="006F115B">
                    <w:rPr>
                      <w:i/>
                      <w:iCs/>
                      <w:lang w:eastAsia="sv-SE"/>
                    </w:rPr>
                    <w:t>reconfigurationWithSync</w:t>
                  </w:r>
                  <w:r w:rsidRPr="006F115B">
                    <w:rPr>
                      <w:lang w:eastAsia="sv-SE"/>
                    </w:rPr>
                    <w:t xml:space="preserve"> are absent, the UE uses the SMTC in the </w:t>
                  </w:r>
                  <w:r w:rsidRPr="006F115B">
                    <w:rPr>
                      <w:i/>
                      <w:iCs/>
                      <w:lang w:eastAsia="sv-SE"/>
                    </w:rPr>
                    <w:t>measObjectNR</w:t>
                  </w:r>
                  <w:r w:rsidRPr="006F115B">
                    <w:rPr>
                      <w:lang w:eastAsia="sv-SE"/>
                    </w:rPr>
                    <w:t xml:space="preserve"> having the same SSB frequency and subcarrier spacing, as configured before the reception of the RRC message.</w:t>
                  </w:r>
                </w:p>
              </w:tc>
            </w:tr>
          </w:tbl>
          <w:p w14:paraId="219163F7" w14:textId="4AD86D02" w:rsidR="009E6588" w:rsidRPr="009E6588" w:rsidRDefault="009E6588" w:rsidP="009E6588">
            <w:pPr>
              <w:pStyle w:val="NO"/>
              <w:rPr>
                <w:rStyle w:val="a9"/>
                <w:rFonts w:ascii="Times New Roman" w:hAnsi="Times New Roman"/>
                <w:b/>
                <w:i/>
                <w:noProof/>
                <w:sz w:val="18"/>
                <w:szCs w:val="11"/>
              </w:rPr>
            </w:pPr>
          </w:p>
        </w:tc>
      </w:tr>
    </w:tbl>
    <w:p w14:paraId="47FDC4F2" w14:textId="085F8466" w:rsidR="009E6588" w:rsidRDefault="00C450FC" w:rsidP="00595A07">
      <w:pPr>
        <w:spacing w:before="180"/>
        <w:rPr>
          <w:rStyle w:val="a9"/>
          <w:rFonts w:ascii="Times New Roman" w:hAnsi="Times New Roman"/>
        </w:rPr>
      </w:pPr>
      <w:r>
        <w:rPr>
          <w:rStyle w:val="a9"/>
          <w:rFonts w:ascii="Times New Roman" w:hAnsi="Times New Roman"/>
        </w:rPr>
        <w:t>H</w:t>
      </w:r>
      <w:r>
        <w:rPr>
          <w:rStyle w:val="a9"/>
          <w:rFonts w:ascii="Times New Roman" w:hAnsi="Times New Roman" w:hint="eastAsia"/>
        </w:rPr>
        <w:t>owever,</w:t>
      </w:r>
      <w:r>
        <w:rPr>
          <w:rStyle w:val="a9"/>
          <w:rFonts w:ascii="Times New Roman" w:hAnsi="Times New Roman"/>
        </w:rPr>
        <w:t xml:space="preserve"> from our perspective,</w:t>
      </w:r>
      <w:r w:rsidRPr="00C450FC">
        <w:rPr>
          <w:rStyle w:val="a9"/>
          <w:rFonts w:ascii="Times New Roman" w:hAnsi="Times New Roman"/>
        </w:rPr>
        <w:t xml:space="preserve"> </w:t>
      </w:r>
      <w:bookmarkStart w:id="13" w:name="OLE_LINK63"/>
      <w:r>
        <w:rPr>
          <w:rStyle w:val="a9"/>
          <w:rFonts w:ascii="Times New Roman" w:hAnsi="Times New Roman"/>
        </w:rPr>
        <w:t>for the case of</w:t>
      </w:r>
      <w:r w:rsidR="006304DF">
        <w:rPr>
          <w:rStyle w:val="a9"/>
          <w:rFonts w:ascii="Times New Roman" w:hAnsi="Times New Roman"/>
        </w:rPr>
        <w:t xml:space="preserve"> </w:t>
      </w:r>
      <w:r>
        <w:rPr>
          <w:rStyle w:val="a9"/>
          <w:rFonts w:ascii="Times New Roman" w:hAnsi="Times New Roman"/>
        </w:rPr>
        <w:t xml:space="preserve">NR SA to EN-DC HO with PSCell addition, </w:t>
      </w:r>
      <w:r w:rsidR="00495CF6">
        <w:rPr>
          <w:rStyle w:val="a9"/>
          <w:rFonts w:ascii="Times New Roman" w:hAnsi="Times New Roman" w:hint="eastAsia"/>
        </w:rPr>
        <w:t>the</w:t>
      </w:r>
      <w:r w:rsidR="00495CF6">
        <w:rPr>
          <w:rStyle w:val="a9"/>
          <w:rFonts w:ascii="Times New Roman" w:hAnsi="Times New Roman"/>
        </w:rPr>
        <w:t xml:space="preserve"> </w:t>
      </w:r>
      <w:r w:rsidRPr="00C450FC">
        <w:rPr>
          <w:rStyle w:val="a9"/>
          <w:rFonts w:ascii="Times New Roman" w:hAnsi="Times New Roman"/>
        </w:rPr>
        <w:t>UE's behavior is unclear</w:t>
      </w:r>
      <w:r>
        <w:rPr>
          <w:rStyle w:val="a9"/>
          <w:rFonts w:ascii="Times New Roman" w:hAnsi="Times New Roman"/>
        </w:rPr>
        <w:t>, i.e.,</w:t>
      </w:r>
      <w:r w:rsidRPr="00C450FC">
        <w:t xml:space="preserve"> </w:t>
      </w:r>
      <w:r w:rsidRPr="00C450FC">
        <w:rPr>
          <w:rStyle w:val="a9"/>
          <w:rFonts w:ascii="Times New Roman" w:hAnsi="Times New Roman"/>
        </w:rPr>
        <w:t xml:space="preserve">it’s unclear whether </w:t>
      </w:r>
      <w:r w:rsidR="00495CF6">
        <w:rPr>
          <w:rStyle w:val="a9"/>
          <w:rFonts w:ascii="Times New Roman" w:hAnsi="Times New Roman" w:hint="eastAsia"/>
        </w:rPr>
        <w:t>the</w:t>
      </w:r>
      <w:r w:rsidR="00495CF6">
        <w:rPr>
          <w:rStyle w:val="a9"/>
          <w:rFonts w:ascii="Times New Roman" w:hAnsi="Times New Roman"/>
        </w:rPr>
        <w:t xml:space="preserve"> </w:t>
      </w:r>
      <w:r w:rsidRPr="00C450FC">
        <w:rPr>
          <w:rStyle w:val="a9"/>
          <w:rFonts w:ascii="Times New Roman" w:hAnsi="Times New Roman"/>
        </w:rPr>
        <w:t xml:space="preserve">UE applies the </w:t>
      </w:r>
      <w:r w:rsidR="004C3D75">
        <w:rPr>
          <w:rStyle w:val="a9"/>
          <w:rFonts w:ascii="Times New Roman" w:hAnsi="Times New Roman" w:hint="eastAsia"/>
        </w:rPr>
        <w:t>PSCell</w:t>
      </w:r>
      <w:r w:rsidR="004C3D75">
        <w:rPr>
          <w:rStyle w:val="a9"/>
          <w:rFonts w:ascii="Times New Roman" w:hAnsi="Times New Roman"/>
        </w:rPr>
        <w:t xml:space="preserve"> </w:t>
      </w:r>
      <w:r w:rsidRPr="00C450FC">
        <w:rPr>
          <w:rStyle w:val="a9"/>
          <w:rFonts w:ascii="Times New Roman" w:hAnsi="Times New Roman"/>
        </w:rPr>
        <w:t xml:space="preserve">SMTC configuration based on the timing reference of NR PCell or target EUTRA </w:t>
      </w:r>
      <w:r>
        <w:rPr>
          <w:rStyle w:val="a9"/>
          <w:rFonts w:ascii="Times New Roman" w:hAnsi="Times New Roman"/>
        </w:rPr>
        <w:t>P</w:t>
      </w:r>
      <w:r w:rsidR="004C3D75">
        <w:rPr>
          <w:rStyle w:val="a9"/>
          <w:rFonts w:ascii="Times New Roman" w:hAnsi="Times New Roman" w:hint="eastAsia"/>
        </w:rPr>
        <w:t>C</w:t>
      </w:r>
      <w:r>
        <w:rPr>
          <w:rStyle w:val="a9"/>
          <w:rFonts w:ascii="Times New Roman" w:hAnsi="Times New Roman"/>
        </w:rPr>
        <w:t>ell</w:t>
      </w:r>
      <w:r w:rsidR="00495CF6">
        <w:rPr>
          <w:rStyle w:val="a9"/>
          <w:rFonts w:ascii="Times New Roman" w:hAnsi="Times New Roman"/>
        </w:rPr>
        <w:t xml:space="preserve"> </w:t>
      </w:r>
      <w:r w:rsidR="00495CF6">
        <w:rPr>
          <w:rStyle w:val="a9"/>
          <w:rFonts w:ascii="Times New Roman" w:hAnsi="Times New Roman" w:hint="eastAsia"/>
        </w:rPr>
        <w:t>in</w:t>
      </w:r>
      <w:r w:rsidR="00495CF6">
        <w:rPr>
          <w:rStyle w:val="a9"/>
          <w:rFonts w:ascii="Times New Roman" w:hAnsi="Times New Roman"/>
        </w:rPr>
        <w:t xml:space="preserve"> </w:t>
      </w:r>
      <w:r w:rsidR="00495CF6">
        <w:rPr>
          <w:rStyle w:val="a9"/>
          <w:rFonts w:ascii="Times New Roman" w:hAnsi="Times New Roman" w:hint="eastAsia"/>
        </w:rPr>
        <w:t>this</w:t>
      </w:r>
      <w:r w:rsidR="00495CF6">
        <w:rPr>
          <w:rStyle w:val="a9"/>
          <w:rFonts w:ascii="Times New Roman" w:hAnsi="Times New Roman"/>
        </w:rPr>
        <w:t xml:space="preserve"> </w:t>
      </w:r>
      <w:r w:rsidR="00495CF6">
        <w:rPr>
          <w:rStyle w:val="a9"/>
          <w:rFonts w:ascii="Times New Roman" w:hAnsi="Times New Roman" w:hint="eastAsia"/>
        </w:rPr>
        <w:t>case</w:t>
      </w:r>
      <w:r>
        <w:rPr>
          <w:rStyle w:val="a9"/>
          <w:rFonts w:ascii="Times New Roman" w:hAnsi="Times New Roman"/>
        </w:rPr>
        <w:t>.</w:t>
      </w:r>
      <w:bookmarkEnd w:id="13"/>
      <w:r>
        <w:rPr>
          <w:rStyle w:val="a9"/>
          <w:rFonts w:ascii="Times New Roman" w:hAnsi="Times New Roman"/>
        </w:rPr>
        <w:t xml:space="preserve"> T</w:t>
      </w:r>
      <w:r w:rsidRPr="00C450FC">
        <w:rPr>
          <w:rStyle w:val="a9"/>
          <w:rFonts w:ascii="Times New Roman" w:hAnsi="Times New Roman"/>
        </w:rPr>
        <w:t xml:space="preserve">he </w:t>
      </w:r>
      <w:r w:rsidR="00BF1A2C">
        <w:rPr>
          <w:rStyle w:val="a9"/>
          <w:rFonts w:ascii="Times New Roman" w:hAnsi="Times New Roman" w:hint="eastAsia"/>
        </w:rPr>
        <w:t>detailed</w:t>
      </w:r>
      <w:r w:rsidRPr="00C450FC">
        <w:rPr>
          <w:rStyle w:val="a9"/>
          <w:rFonts w:ascii="Times New Roman" w:hAnsi="Times New Roman"/>
        </w:rPr>
        <w:t xml:space="preserve"> analys</w:t>
      </w:r>
      <w:r>
        <w:rPr>
          <w:rStyle w:val="a9"/>
          <w:rFonts w:ascii="Times New Roman" w:hAnsi="Times New Roman"/>
        </w:rPr>
        <w:t>es</w:t>
      </w:r>
      <w:r w:rsidRPr="00C450FC">
        <w:rPr>
          <w:rStyle w:val="a9"/>
          <w:rFonts w:ascii="Times New Roman" w:hAnsi="Times New Roman"/>
        </w:rPr>
        <w:t xml:space="preserve"> </w:t>
      </w:r>
      <w:r>
        <w:rPr>
          <w:rStyle w:val="a9"/>
          <w:rFonts w:ascii="Times New Roman" w:hAnsi="Times New Roman"/>
        </w:rPr>
        <w:t>are</w:t>
      </w:r>
      <w:r w:rsidRPr="00C450FC">
        <w:rPr>
          <w:rStyle w:val="a9"/>
          <w:rFonts w:ascii="Times New Roman" w:hAnsi="Times New Roman"/>
        </w:rPr>
        <w:t xml:space="preserve"> as follows</w:t>
      </w:r>
      <w:r>
        <w:rPr>
          <w:rStyle w:val="a9"/>
          <w:rFonts w:ascii="Times New Roman" w:hAnsi="Times New Roman"/>
        </w:rPr>
        <w:t>.</w:t>
      </w:r>
    </w:p>
    <w:p w14:paraId="2C4B6216" w14:textId="7FBD2540" w:rsidR="00C450FC" w:rsidRPr="00BF1A2C" w:rsidRDefault="00BF1A2C" w:rsidP="00D90D62">
      <w:pPr>
        <w:rPr>
          <w:rStyle w:val="a9"/>
          <w:rFonts w:ascii="Times New Roman" w:hAnsi="Times New Roman"/>
          <w:lang w:val="en-US"/>
        </w:rPr>
      </w:pPr>
      <w:r>
        <w:rPr>
          <w:rStyle w:val="a9"/>
          <w:rFonts w:ascii="Times New Roman" w:hAnsi="Times New Roman"/>
          <w:lang w:val="en-US"/>
        </w:rPr>
        <w:t xml:space="preserve">The UE receives </w:t>
      </w:r>
      <w:r w:rsidRPr="00BF1A2C">
        <w:rPr>
          <w:rStyle w:val="a9"/>
          <w:rFonts w:ascii="Times New Roman" w:hAnsi="Times New Roman"/>
          <w:i/>
          <w:iCs/>
          <w:lang w:val="en-US"/>
        </w:rPr>
        <w:t>MobilityFromNRCommand</w:t>
      </w:r>
      <w:r w:rsidRPr="00BF1A2C">
        <w:rPr>
          <w:rStyle w:val="a9"/>
          <w:rFonts w:ascii="Times New Roman" w:hAnsi="Times New Roman"/>
          <w:lang w:val="en-US"/>
        </w:rPr>
        <w:t xml:space="preserve"> </w:t>
      </w:r>
      <w:r>
        <w:rPr>
          <w:rStyle w:val="a9"/>
          <w:rFonts w:ascii="Times New Roman" w:hAnsi="Times New Roman"/>
          <w:lang w:val="en-US"/>
        </w:rPr>
        <w:t>w</w:t>
      </w:r>
      <w:r w:rsidRPr="00BF1A2C">
        <w:rPr>
          <w:rStyle w:val="a9"/>
          <w:rFonts w:ascii="Times New Roman" w:hAnsi="Times New Roman"/>
          <w:lang w:val="en-US"/>
        </w:rPr>
        <w:t xml:space="preserve">hen the network wants to </w:t>
      </w:r>
      <w:r w:rsidRPr="006F115B">
        <w:rPr>
          <w:rFonts w:eastAsia="等线"/>
        </w:rPr>
        <w:t>command handover from NR to EUTRA</w:t>
      </w:r>
      <w:r>
        <w:rPr>
          <w:rFonts w:eastAsia="等线"/>
        </w:rPr>
        <w:t xml:space="preserve">. Then the UE shall </w:t>
      </w:r>
      <w:r w:rsidRPr="006F115B">
        <w:rPr>
          <w:rFonts w:eastAsia="等线"/>
        </w:rPr>
        <w:t xml:space="preserve">access the target </w:t>
      </w:r>
      <w:r>
        <w:rPr>
          <w:rFonts w:eastAsia="等线" w:hint="eastAsia"/>
        </w:rPr>
        <w:t>EUTRA</w:t>
      </w:r>
      <w:r>
        <w:rPr>
          <w:rFonts w:eastAsia="等线"/>
        </w:rPr>
        <w:t xml:space="preserve"> </w:t>
      </w:r>
      <w:r w:rsidRPr="006F115B">
        <w:rPr>
          <w:rFonts w:eastAsia="等线"/>
        </w:rPr>
        <w:t xml:space="preserve">cell </w:t>
      </w:r>
      <w:r w:rsidR="00D90D62">
        <w:rPr>
          <w:rFonts w:eastAsia="等线" w:hint="eastAsia"/>
        </w:rPr>
        <w:t>as</w:t>
      </w:r>
      <w:r w:rsidR="00D90D62">
        <w:rPr>
          <w:rFonts w:eastAsia="等线"/>
        </w:rPr>
        <w:t xml:space="preserve"> </w:t>
      </w:r>
      <w:r w:rsidRPr="006F115B">
        <w:rPr>
          <w:rFonts w:eastAsia="等线"/>
        </w:rPr>
        <w:t xml:space="preserve">indicated in the </w:t>
      </w:r>
      <w:r w:rsidRPr="006F115B">
        <w:rPr>
          <w:i/>
        </w:rPr>
        <w:t>targetRAT-Type</w:t>
      </w:r>
      <w:r>
        <w:rPr>
          <w:rFonts w:eastAsia="等线" w:hint="eastAsia"/>
        </w:rPr>
        <w:t>,</w:t>
      </w:r>
      <w:r>
        <w:rPr>
          <w:rFonts w:eastAsia="等线"/>
        </w:rPr>
        <w:t xml:space="preserve"> and the UE </w:t>
      </w:r>
      <w:r w:rsidRPr="00BF1A2C">
        <w:rPr>
          <w:rFonts w:eastAsia="等线"/>
        </w:rPr>
        <w:t xml:space="preserve">obtains the </w:t>
      </w:r>
      <w:r w:rsidRPr="003872BD">
        <w:rPr>
          <w:rFonts w:eastAsia="等线"/>
        </w:rPr>
        <w:t xml:space="preserve">information about the target cell </w:t>
      </w:r>
      <w:r>
        <w:rPr>
          <w:rFonts w:eastAsia="等线" w:hint="eastAsia"/>
        </w:rPr>
        <w:t>EUTRA</w:t>
      </w:r>
      <w:r w:rsidRPr="003872BD">
        <w:rPr>
          <w:rFonts w:eastAsia="等线"/>
        </w:rPr>
        <w:t xml:space="preserve"> identifier(s) and radio parameters relevant for the </w:t>
      </w:r>
      <w:r>
        <w:rPr>
          <w:rFonts w:eastAsia="等线"/>
        </w:rPr>
        <w:t>EUTRA</w:t>
      </w:r>
      <w:r w:rsidRPr="00BF1A2C">
        <w:rPr>
          <w:rFonts w:eastAsia="等线"/>
        </w:rPr>
        <w:t xml:space="preserve"> of the target cell from the</w:t>
      </w:r>
      <w:r w:rsidRPr="00BF1A2C">
        <w:rPr>
          <w:rFonts w:eastAsia="等线"/>
          <w:i/>
          <w:iCs/>
        </w:rPr>
        <w:t xml:space="preserve"> targetRAT-MessageContainer</w:t>
      </w:r>
      <w:r>
        <w:rPr>
          <w:rFonts w:eastAsia="等线"/>
          <w:i/>
          <w:iCs/>
        </w:rPr>
        <w:t>.</w:t>
      </w:r>
      <w:r w:rsidRPr="00BF1A2C">
        <w:t xml:space="preserve"> </w:t>
      </w:r>
      <w:r>
        <w:rPr>
          <w:rFonts w:eastAsia="等线"/>
        </w:rPr>
        <w:t>Therefore,</w:t>
      </w:r>
      <w:r w:rsidRPr="00BF1A2C">
        <w:rPr>
          <w:rFonts w:eastAsia="等线"/>
        </w:rPr>
        <w:t xml:space="preserve"> </w:t>
      </w:r>
      <w:r w:rsidR="00495CF6">
        <w:rPr>
          <w:rFonts w:eastAsia="等线" w:hint="eastAsia"/>
        </w:rPr>
        <w:t>d</w:t>
      </w:r>
      <w:r w:rsidR="00495CF6" w:rsidRPr="00495CF6">
        <w:rPr>
          <w:rFonts w:eastAsia="等线"/>
        </w:rPr>
        <w:t xml:space="preserve">uring </w:t>
      </w:r>
      <w:r w:rsidR="00495CF6">
        <w:rPr>
          <w:rFonts w:eastAsia="等线"/>
        </w:rPr>
        <w:t>this</w:t>
      </w:r>
      <w:r w:rsidR="00495CF6" w:rsidRPr="00495CF6">
        <w:rPr>
          <w:rFonts w:eastAsia="等线"/>
        </w:rPr>
        <w:t xml:space="preserve"> </w:t>
      </w:r>
      <w:r w:rsidR="00495CF6">
        <w:rPr>
          <w:rFonts w:eastAsia="等线"/>
        </w:rPr>
        <w:t xml:space="preserve">inter-RAT </w:t>
      </w:r>
      <w:r w:rsidR="00495CF6" w:rsidRPr="00495CF6">
        <w:rPr>
          <w:rFonts w:eastAsia="等线"/>
        </w:rPr>
        <w:t>handover</w:t>
      </w:r>
      <w:r w:rsidR="00495CF6">
        <w:rPr>
          <w:rFonts w:eastAsia="等线"/>
        </w:rPr>
        <w:t xml:space="preserve"> procedure</w:t>
      </w:r>
      <w:r w:rsidR="00495CF6" w:rsidRPr="00495CF6">
        <w:rPr>
          <w:rFonts w:eastAsia="等线"/>
        </w:rPr>
        <w:t>, if PSCell addition</w:t>
      </w:r>
      <w:r w:rsidR="00495CF6">
        <w:rPr>
          <w:rFonts w:eastAsia="等线"/>
        </w:rPr>
        <w:t xml:space="preserve"> or SN change</w:t>
      </w:r>
      <w:r w:rsidR="00495CF6" w:rsidRPr="00495CF6">
        <w:rPr>
          <w:rFonts w:eastAsia="等线"/>
        </w:rPr>
        <w:t xml:space="preserve"> occurs</w:t>
      </w:r>
      <w:r w:rsidR="00495CF6">
        <w:rPr>
          <w:rFonts w:eastAsia="等线"/>
        </w:rPr>
        <w:t xml:space="preserve">, </w:t>
      </w:r>
      <w:r w:rsidRPr="00BF1A2C">
        <w:rPr>
          <w:rFonts w:eastAsia="等线"/>
        </w:rPr>
        <w:t xml:space="preserve">the UE gets the configuration of the </w:t>
      </w:r>
      <w:r w:rsidR="00495CF6">
        <w:rPr>
          <w:rFonts w:eastAsia="等线"/>
        </w:rPr>
        <w:t xml:space="preserve">target </w:t>
      </w:r>
      <w:r w:rsidRPr="00BF1A2C">
        <w:rPr>
          <w:rFonts w:eastAsia="等线"/>
        </w:rPr>
        <w:t xml:space="preserve">PSCell through the </w:t>
      </w:r>
      <w:r w:rsidRPr="00BF1A2C">
        <w:rPr>
          <w:rFonts w:eastAsia="等线"/>
          <w:i/>
          <w:iCs/>
        </w:rPr>
        <w:t>RRCConnectionReconfiguration</w:t>
      </w:r>
      <w:r w:rsidRPr="00BF1A2C">
        <w:rPr>
          <w:rFonts w:eastAsia="等线"/>
        </w:rPr>
        <w:t xml:space="preserve"> in</w:t>
      </w:r>
      <w:r>
        <w:rPr>
          <w:rFonts w:eastAsia="等线"/>
        </w:rPr>
        <w:t xml:space="preserve"> TS</w:t>
      </w:r>
      <w:r w:rsidRPr="00BF1A2C">
        <w:rPr>
          <w:rFonts w:eastAsia="等线"/>
        </w:rPr>
        <w:t xml:space="preserve"> 36.331</w:t>
      </w:r>
      <w:r>
        <w:rPr>
          <w:rFonts w:eastAsia="等线"/>
        </w:rPr>
        <w:t xml:space="preserve">. </w:t>
      </w:r>
      <w:r w:rsidR="00D90D62">
        <w:t>On top of that</w:t>
      </w:r>
      <w:r>
        <w:rPr>
          <w:rFonts w:eastAsia="等线"/>
        </w:rPr>
        <w:t>, if t</w:t>
      </w:r>
      <w:r w:rsidRPr="00BF1A2C">
        <w:rPr>
          <w:rFonts w:eastAsia="等线"/>
        </w:rPr>
        <w:t xml:space="preserve">he SSB periodicity/offset/duration configuration of target cell for NR PSCell addition </w:t>
      </w:r>
      <w:r w:rsidR="00D90D62">
        <w:rPr>
          <w:rFonts w:eastAsia="等线" w:hint="eastAsia"/>
        </w:rPr>
        <w:t>or</w:t>
      </w:r>
      <w:r w:rsidRPr="00BF1A2C">
        <w:rPr>
          <w:rFonts w:eastAsia="等线"/>
        </w:rPr>
        <w:t xml:space="preserve"> SN change</w:t>
      </w:r>
      <w:r>
        <w:rPr>
          <w:rFonts w:eastAsia="等线"/>
        </w:rPr>
        <w:t xml:space="preserve"> is configured,</w:t>
      </w:r>
      <w:r w:rsidRPr="00BF1A2C">
        <w:t xml:space="preserve"> </w:t>
      </w:r>
      <w:r w:rsidRPr="00BF1A2C">
        <w:rPr>
          <w:rFonts w:eastAsia="等线"/>
        </w:rPr>
        <w:t xml:space="preserve">it cannot be seen that the UE </w:t>
      </w:r>
      <w:r>
        <w:rPr>
          <w:rFonts w:eastAsia="等线"/>
        </w:rPr>
        <w:t xml:space="preserve">applies the </w:t>
      </w:r>
      <w:r w:rsidRPr="00BF1A2C">
        <w:rPr>
          <w:rFonts w:eastAsia="等线"/>
        </w:rPr>
        <w:t xml:space="preserve">configuration based on the timing reference of the source </w:t>
      </w:r>
      <w:r>
        <w:rPr>
          <w:rFonts w:eastAsia="等线"/>
        </w:rPr>
        <w:t xml:space="preserve">NR </w:t>
      </w:r>
      <w:r w:rsidRPr="00BF1A2C">
        <w:rPr>
          <w:rFonts w:eastAsia="等线"/>
        </w:rPr>
        <w:t xml:space="preserve">cell or the target </w:t>
      </w:r>
      <w:r>
        <w:rPr>
          <w:rFonts w:eastAsia="等线"/>
        </w:rPr>
        <w:t xml:space="preserve">EUTRA </w:t>
      </w:r>
      <w:r w:rsidRPr="00BF1A2C">
        <w:rPr>
          <w:rFonts w:eastAsia="等线"/>
        </w:rPr>
        <w:t xml:space="preserve">cell </w:t>
      </w:r>
      <w:r>
        <w:rPr>
          <w:rFonts w:eastAsia="等线"/>
        </w:rPr>
        <w:t>based on</w:t>
      </w:r>
      <w:r w:rsidRPr="00BF1A2C">
        <w:rPr>
          <w:rFonts w:eastAsia="等线"/>
        </w:rPr>
        <w:t xml:space="preserve"> existing TS 3</w:t>
      </w:r>
      <w:r>
        <w:rPr>
          <w:rFonts w:eastAsia="等线"/>
        </w:rPr>
        <w:t>6</w:t>
      </w:r>
      <w:r w:rsidRPr="00BF1A2C">
        <w:rPr>
          <w:rFonts w:eastAsia="等线"/>
        </w:rPr>
        <w:t>.331 description</w:t>
      </w:r>
      <w:r w:rsidR="006304DF">
        <w:rPr>
          <w:rFonts w:eastAsia="等线"/>
        </w:rPr>
        <w:t>.</w:t>
      </w:r>
      <w:r w:rsidR="006304DF" w:rsidRPr="006304DF">
        <w:t xml:space="preserve"> </w:t>
      </w:r>
      <w:r w:rsidR="006304DF" w:rsidRPr="006304DF">
        <w:rPr>
          <w:rFonts w:eastAsia="等线"/>
        </w:rPr>
        <w:t xml:space="preserve">This is because the content highlighted in yellow above </w:t>
      </w:r>
      <w:r w:rsidR="00495CF6">
        <w:rPr>
          <w:rFonts w:eastAsia="等线"/>
        </w:rPr>
        <w:t xml:space="preserve">in TS 36.331 </w:t>
      </w:r>
      <w:r w:rsidR="006304DF">
        <w:rPr>
          <w:rFonts w:eastAsia="等线"/>
        </w:rPr>
        <w:t xml:space="preserve">is </w:t>
      </w:r>
      <w:r w:rsidR="006304DF" w:rsidRPr="006304DF">
        <w:rPr>
          <w:rFonts w:eastAsia="等线"/>
        </w:rPr>
        <w:t xml:space="preserve">only applicable to EN-DC </w:t>
      </w:r>
      <w:r w:rsidR="006304DF">
        <w:rPr>
          <w:rFonts w:eastAsia="等线" w:hint="eastAsia"/>
        </w:rPr>
        <w:t>h</w:t>
      </w:r>
      <w:r w:rsidR="006304DF" w:rsidRPr="006304DF">
        <w:rPr>
          <w:rFonts w:eastAsia="等线"/>
        </w:rPr>
        <w:t xml:space="preserve">andover, not applicable to the case </w:t>
      </w:r>
      <w:r w:rsidR="006304DF">
        <w:rPr>
          <w:rStyle w:val="a9"/>
          <w:rFonts w:ascii="Times New Roman" w:hAnsi="Times New Roman"/>
        </w:rPr>
        <w:t>of NR SA to EN-DC HO with PSCell addition</w:t>
      </w:r>
      <w:r w:rsidR="006304DF">
        <w:rPr>
          <w:rFonts w:eastAsia="等线"/>
        </w:rPr>
        <w:t xml:space="preserve">. More </w:t>
      </w:r>
      <w:r w:rsidR="006304DF" w:rsidRPr="006304DF">
        <w:rPr>
          <w:rFonts w:eastAsia="等线"/>
        </w:rPr>
        <w:t>specifically</w:t>
      </w:r>
      <w:r w:rsidR="006304DF">
        <w:rPr>
          <w:rFonts w:eastAsia="等线"/>
        </w:rPr>
        <w:t>,</w:t>
      </w:r>
      <w:r w:rsidR="00175CBE" w:rsidRPr="00175CBE">
        <w:rPr>
          <w:rFonts w:eastAsia="等线"/>
        </w:rPr>
        <w:t xml:space="preserve"> the content highlighted in yellow refers to the case where the source cell and the target cell are both EUTRA cells, </w:t>
      </w:r>
      <w:bookmarkStart w:id="14" w:name="OLE_LINK1"/>
      <w:r w:rsidR="00662227">
        <w:rPr>
          <w:rFonts w:eastAsia="等线" w:hint="eastAsia"/>
        </w:rPr>
        <w:t>whereas</w:t>
      </w:r>
      <w:r w:rsidR="00175CBE" w:rsidRPr="00175CBE">
        <w:rPr>
          <w:rFonts w:eastAsia="等线"/>
        </w:rPr>
        <w:t xml:space="preserve"> the case mentioned </w:t>
      </w:r>
      <w:r w:rsidR="00662227">
        <w:rPr>
          <w:rFonts w:eastAsia="等线" w:hint="eastAsia"/>
        </w:rPr>
        <w:t>earlier</w:t>
      </w:r>
      <w:r w:rsidR="00175CBE" w:rsidRPr="00175CBE">
        <w:rPr>
          <w:rFonts w:eastAsia="等线"/>
        </w:rPr>
        <w:t xml:space="preserve"> is </w:t>
      </w:r>
      <w:r w:rsidR="00662227">
        <w:rPr>
          <w:rFonts w:eastAsia="等线" w:hint="eastAsia"/>
        </w:rPr>
        <w:t>for</w:t>
      </w:r>
      <w:r w:rsidR="00662227">
        <w:rPr>
          <w:rFonts w:eastAsia="等线"/>
        </w:rPr>
        <w:t xml:space="preserve"> </w:t>
      </w:r>
      <w:r w:rsidR="00175CBE" w:rsidRPr="00175CBE">
        <w:rPr>
          <w:rFonts w:eastAsia="等线"/>
        </w:rPr>
        <w:t>the source cell is NR and the target cell is EUTRA</w:t>
      </w:r>
      <w:bookmarkEnd w:id="14"/>
      <w:r w:rsidR="00175CBE">
        <w:rPr>
          <w:rFonts w:eastAsia="等线"/>
        </w:rPr>
        <w:t>.</w:t>
      </w:r>
    </w:p>
    <w:p w14:paraId="32B447FC" w14:textId="164AFC77" w:rsidR="00DA64B9" w:rsidRDefault="00175CBE" w:rsidP="00AD1FEA">
      <w:pPr>
        <w:rPr>
          <w:rStyle w:val="a9"/>
          <w:rFonts w:ascii="Times New Roman" w:hAnsi="Times New Roman"/>
          <w:b/>
          <w:bCs/>
        </w:rPr>
      </w:pPr>
      <w:r w:rsidRPr="002B60B5">
        <w:rPr>
          <w:rStyle w:val="a9"/>
          <w:rFonts w:ascii="Times New Roman" w:hAnsi="Times New Roman"/>
          <w:b/>
          <w:bCs/>
        </w:rPr>
        <w:t>Observation 1:</w:t>
      </w:r>
      <w:r w:rsidR="002B60B5" w:rsidRPr="002B60B5">
        <w:rPr>
          <w:b/>
          <w:bCs/>
        </w:rPr>
        <w:t xml:space="preserve"> </w:t>
      </w:r>
      <w:r w:rsidR="004279AF">
        <w:rPr>
          <w:rStyle w:val="a9"/>
          <w:rFonts w:ascii="Times New Roman" w:hAnsi="Times New Roman"/>
          <w:b/>
          <w:bCs/>
        </w:rPr>
        <w:t>F</w:t>
      </w:r>
      <w:r w:rsidR="002B60B5" w:rsidRPr="002B60B5">
        <w:rPr>
          <w:rStyle w:val="a9"/>
          <w:rFonts w:ascii="Times New Roman" w:hAnsi="Times New Roman"/>
          <w:b/>
          <w:bCs/>
        </w:rPr>
        <w:t xml:space="preserve">or the case of NR SA to EN-DC HO with PSCell addition, it’s unclear whether </w:t>
      </w:r>
      <w:r w:rsidR="00662227">
        <w:rPr>
          <w:rStyle w:val="a9"/>
          <w:rFonts w:ascii="Times New Roman" w:hAnsi="Times New Roman" w:hint="eastAsia"/>
          <w:b/>
          <w:bCs/>
        </w:rPr>
        <w:t>the</w:t>
      </w:r>
      <w:r w:rsidR="00662227">
        <w:rPr>
          <w:rStyle w:val="a9"/>
          <w:rFonts w:ascii="Times New Roman" w:hAnsi="Times New Roman"/>
          <w:b/>
          <w:bCs/>
        </w:rPr>
        <w:t xml:space="preserve"> </w:t>
      </w:r>
      <w:r w:rsidR="002B60B5" w:rsidRPr="002B60B5">
        <w:rPr>
          <w:rStyle w:val="a9"/>
          <w:rFonts w:ascii="Times New Roman" w:hAnsi="Times New Roman"/>
          <w:b/>
          <w:bCs/>
        </w:rPr>
        <w:t xml:space="preserve">UE applies the SMTC configuration based on the timing reference of </w:t>
      </w:r>
      <w:r w:rsidR="00D90D62">
        <w:rPr>
          <w:rStyle w:val="a9"/>
          <w:rFonts w:ascii="Times New Roman" w:hAnsi="Times New Roman" w:hint="eastAsia"/>
          <w:b/>
          <w:bCs/>
        </w:rPr>
        <w:t>source</w:t>
      </w:r>
      <w:r w:rsidR="00D90D62">
        <w:rPr>
          <w:rStyle w:val="a9"/>
          <w:rFonts w:ascii="Times New Roman" w:hAnsi="Times New Roman"/>
          <w:b/>
          <w:bCs/>
        </w:rPr>
        <w:t xml:space="preserve"> </w:t>
      </w:r>
      <w:r w:rsidR="002B60B5" w:rsidRPr="002B60B5">
        <w:rPr>
          <w:rStyle w:val="a9"/>
          <w:rFonts w:ascii="Times New Roman" w:hAnsi="Times New Roman"/>
          <w:b/>
          <w:bCs/>
        </w:rPr>
        <w:t>NR PCell or target EUTRA PCell.</w:t>
      </w:r>
    </w:p>
    <w:p w14:paraId="4C7DE11B" w14:textId="0A707BA4" w:rsidR="00976968" w:rsidRDefault="004279AF" w:rsidP="004279AF">
      <w:pPr>
        <w:rPr>
          <w:rStyle w:val="a9"/>
          <w:rFonts w:ascii="Times New Roman" w:hAnsi="Times New Roman" w:hint="eastAsia"/>
        </w:rPr>
      </w:pPr>
      <w:r w:rsidRPr="004279AF">
        <w:rPr>
          <w:rStyle w:val="a9"/>
          <w:rFonts w:ascii="Times New Roman" w:hAnsi="Times New Roman" w:hint="eastAsia"/>
        </w:rPr>
        <w:t>I</w:t>
      </w:r>
      <w:r w:rsidRPr="004279AF">
        <w:rPr>
          <w:rStyle w:val="a9"/>
          <w:rFonts w:ascii="Times New Roman" w:hAnsi="Times New Roman"/>
        </w:rPr>
        <w:t>n our understanding,</w:t>
      </w:r>
      <w:r>
        <w:rPr>
          <w:rStyle w:val="a9"/>
          <w:rFonts w:ascii="Times New Roman" w:hAnsi="Times New Roman"/>
        </w:rPr>
        <w:t xml:space="preserve"> </w:t>
      </w:r>
      <w:r w:rsidR="00976968">
        <w:rPr>
          <w:rStyle w:val="a9"/>
          <w:rFonts w:ascii="Times New Roman" w:hAnsi="Times New Roman"/>
        </w:rPr>
        <w:t xml:space="preserve">there are two options to address such an </w:t>
      </w:r>
      <w:r w:rsidR="00976968" w:rsidRPr="00976968">
        <w:rPr>
          <w:rStyle w:val="a9"/>
          <w:rFonts w:ascii="Times New Roman" w:hAnsi="Times New Roman"/>
        </w:rPr>
        <w:t>ambiguous</w:t>
      </w:r>
      <w:r w:rsidR="00976968">
        <w:rPr>
          <w:rStyle w:val="a9"/>
          <w:rFonts w:ascii="Times New Roman" w:hAnsi="Times New Roman"/>
        </w:rPr>
        <w:t xml:space="preserve"> </w:t>
      </w:r>
      <w:r w:rsidR="00976968" w:rsidRPr="00976968">
        <w:rPr>
          <w:rStyle w:val="a9"/>
          <w:rFonts w:ascii="Times New Roman" w:hAnsi="Times New Roman"/>
        </w:rPr>
        <w:t xml:space="preserve">behavior </w:t>
      </w:r>
      <w:r w:rsidR="00976968">
        <w:rPr>
          <w:rStyle w:val="a9"/>
          <w:rFonts w:ascii="Times New Roman" w:hAnsi="Times New Roman"/>
        </w:rPr>
        <w:t>as follows</w:t>
      </w:r>
      <w:r w:rsidR="00604FAA">
        <w:rPr>
          <w:rStyle w:val="a9"/>
          <w:rFonts w:ascii="Times New Roman" w:hAnsi="Times New Roman"/>
        </w:rPr>
        <w:t xml:space="preserve">. </w:t>
      </w:r>
      <w:r w:rsidR="00604FAA" w:rsidRPr="00604FAA">
        <w:rPr>
          <w:rStyle w:val="a9"/>
          <w:rFonts w:ascii="Times New Roman" w:hAnsi="Times New Roman"/>
        </w:rPr>
        <w:t>Note that option1 and option 2 are not mutually exclusive, and can be adopted both</w:t>
      </w:r>
      <w:r w:rsidR="00604FAA">
        <w:rPr>
          <w:rStyle w:val="a9"/>
          <w:rFonts w:ascii="Times New Roman" w:hAnsi="Times New Roman"/>
        </w:rPr>
        <w:t>:</w:t>
      </w:r>
    </w:p>
    <w:p w14:paraId="06D1434C" w14:textId="22C6DF7D" w:rsidR="00976968" w:rsidRDefault="00976968" w:rsidP="00976968">
      <w:pPr>
        <w:numPr>
          <w:ilvl w:val="0"/>
          <w:numId w:val="21"/>
        </w:numPr>
        <w:rPr>
          <w:rStyle w:val="a9"/>
          <w:rFonts w:ascii="Times New Roman" w:hAnsi="Times New Roman"/>
        </w:rPr>
      </w:pPr>
      <w:r>
        <w:rPr>
          <w:rStyle w:val="a9"/>
          <w:rFonts w:ascii="Times New Roman" w:hAnsi="Times New Roman"/>
        </w:rPr>
        <w:t>Option 1: T</w:t>
      </w:r>
      <w:r w:rsidRPr="00976968">
        <w:rPr>
          <w:rStyle w:val="a9"/>
          <w:rFonts w:ascii="Times New Roman" w:hAnsi="Times New Roman"/>
        </w:rPr>
        <w:t xml:space="preserve">he target NR PSCell SMTC configuration </w:t>
      </w:r>
      <w:r>
        <w:rPr>
          <w:rStyle w:val="a9"/>
          <w:rFonts w:ascii="Times New Roman" w:hAnsi="Times New Roman"/>
        </w:rPr>
        <w:t xml:space="preserve">is </w:t>
      </w:r>
      <w:r w:rsidR="001A1654">
        <w:rPr>
          <w:rStyle w:val="a9"/>
          <w:rFonts w:ascii="Times New Roman" w:hAnsi="Times New Roman" w:hint="eastAsia"/>
        </w:rPr>
        <w:t>provided</w:t>
      </w:r>
      <w:r w:rsidR="001A1654">
        <w:rPr>
          <w:rStyle w:val="a9"/>
          <w:rFonts w:ascii="Times New Roman" w:hAnsi="Times New Roman"/>
        </w:rPr>
        <w:t xml:space="preserve"> </w:t>
      </w:r>
      <w:r w:rsidR="001A1654">
        <w:rPr>
          <w:rStyle w:val="a9"/>
          <w:rFonts w:ascii="Times New Roman" w:hAnsi="Times New Roman" w:hint="eastAsia"/>
        </w:rPr>
        <w:t>through</w:t>
      </w:r>
      <w:r w:rsidR="001A1654">
        <w:rPr>
          <w:rStyle w:val="a9"/>
          <w:rFonts w:ascii="Times New Roman" w:hAnsi="Times New Roman"/>
        </w:rPr>
        <w:t xml:space="preserve"> </w:t>
      </w:r>
      <w:r w:rsidR="001A1654" w:rsidRPr="001A1654">
        <w:rPr>
          <w:rStyle w:val="a9"/>
          <w:rFonts w:ascii="Times New Roman" w:hAnsi="Times New Roman"/>
          <w:i/>
          <w:iCs/>
        </w:rPr>
        <w:t>MobilityFromNRCommand</w:t>
      </w:r>
      <w:r>
        <w:rPr>
          <w:rStyle w:val="a9"/>
          <w:rFonts w:ascii="Times New Roman" w:hAnsi="Times New Roman"/>
        </w:rPr>
        <w:t xml:space="preserve"> </w:t>
      </w:r>
      <w:r w:rsidRPr="00976968">
        <w:rPr>
          <w:rStyle w:val="a9"/>
          <w:rFonts w:ascii="Times New Roman" w:hAnsi="Times New Roman"/>
        </w:rPr>
        <w:t>based on the timing reference of source</w:t>
      </w:r>
      <w:r>
        <w:rPr>
          <w:rStyle w:val="a9"/>
          <w:rFonts w:ascii="Times New Roman" w:hAnsi="Times New Roman"/>
        </w:rPr>
        <w:t xml:space="preserve"> NR</w:t>
      </w:r>
      <w:r w:rsidRPr="00976968">
        <w:rPr>
          <w:rStyle w:val="a9"/>
          <w:rFonts w:ascii="Times New Roman" w:hAnsi="Times New Roman"/>
        </w:rPr>
        <w:t xml:space="preserve"> </w:t>
      </w:r>
      <w:r>
        <w:rPr>
          <w:rStyle w:val="a9"/>
          <w:rFonts w:ascii="Times New Roman" w:hAnsi="Times New Roman"/>
        </w:rPr>
        <w:t>PCell;</w:t>
      </w:r>
    </w:p>
    <w:p w14:paraId="263B2F7F" w14:textId="422726A2" w:rsidR="00976968" w:rsidRPr="00976968" w:rsidRDefault="00976968" w:rsidP="00976968">
      <w:pPr>
        <w:numPr>
          <w:ilvl w:val="0"/>
          <w:numId w:val="21"/>
        </w:numPr>
        <w:rPr>
          <w:rStyle w:val="a9"/>
          <w:rFonts w:ascii="Times New Roman" w:hAnsi="Times New Roman"/>
        </w:rPr>
      </w:pPr>
      <w:r>
        <w:rPr>
          <w:rStyle w:val="a9"/>
          <w:rFonts w:ascii="Times New Roman" w:hAnsi="Times New Roman" w:hint="eastAsia"/>
        </w:rPr>
        <w:t>O</w:t>
      </w:r>
      <w:r>
        <w:rPr>
          <w:rStyle w:val="a9"/>
          <w:rFonts w:ascii="Times New Roman" w:hAnsi="Times New Roman"/>
        </w:rPr>
        <w:t>ption 2: T</w:t>
      </w:r>
      <w:r w:rsidRPr="00976968">
        <w:rPr>
          <w:rStyle w:val="a9"/>
          <w:rFonts w:ascii="Times New Roman" w:hAnsi="Times New Roman"/>
        </w:rPr>
        <w:t xml:space="preserve">he target NR PSCell SMTC configuration </w:t>
      </w:r>
      <w:r>
        <w:rPr>
          <w:rStyle w:val="a9"/>
          <w:rFonts w:ascii="Times New Roman" w:hAnsi="Times New Roman"/>
        </w:rPr>
        <w:t xml:space="preserve">is </w:t>
      </w:r>
      <w:r w:rsidR="001A1654">
        <w:rPr>
          <w:rStyle w:val="a9"/>
          <w:rFonts w:ascii="Times New Roman" w:hAnsi="Times New Roman" w:hint="eastAsia"/>
        </w:rPr>
        <w:t>provided</w:t>
      </w:r>
      <w:r w:rsidR="001A1654">
        <w:rPr>
          <w:rStyle w:val="a9"/>
          <w:rFonts w:ascii="Times New Roman" w:hAnsi="Times New Roman"/>
        </w:rPr>
        <w:t xml:space="preserve"> </w:t>
      </w:r>
      <w:r w:rsidR="001A1654">
        <w:rPr>
          <w:rStyle w:val="a9"/>
          <w:rFonts w:ascii="Times New Roman" w:hAnsi="Times New Roman" w:hint="eastAsia"/>
        </w:rPr>
        <w:t>through</w:t>
      </w:r>
      <w:r w:rsidR="001A1654" w:rsidRPr="001A1654">
        <w:rPr>
          <w:rFonts w:eastAsia="等线"/>
          <w:b/>
          <w:bCs/>
          <w:i/>
          <w:iCs/>
        </w:rPr>
        <w:t xml:space="preserve"> </w:t>
      </w:r>
      <w:r w:rsidR="001A1654" w:rsidRPr="001A1654">
        <w:rPr>
          <w:rFonts w:eastAsia="等线"/>
          <w:i/>
          <w:iCs/>
        </w:rPr>
        <w:t>targetRAT-MessageContainer</w:t>
      </w:r>
      <w:r w:rsidRPr="001A1654">
        <w:rPr>
          <w:rStyle w:val="a9"/>
          <w:rFonts w:ascii="Times New Roman" w:hAnsi="Times New Roman"/>
        </w:rPr>
        <w:t xml:space="preserve"> </w:t>
      </w:r>
      <w:r w:rsidRPr="00976968">
        <w:rPr>
          <w:rStyle w:val="a9"/>
          <w:rFonts w:ascii="Times New Roman" w:hAnsi="Times New Roman"/>
        </w:rPr>
        <w:t xml:space="preserve">based on the timing reference of </w:t>
      </w:r>
      <w:r>
        <w:rPr>
          <w:rStyle w:val="a9"/>
          <w:rFonts w:ascii="Times New Roman" w:hAnsi="Times New Roman"/>
        </w:rPr>
        <w:t>target EUTRA</w:t>
      </w:r>
      <w:r w:rsidRPr="00976968">
        <w:rPr>
          <w:rStyle w:val="a9"/>
          <w:rFonts w:ascii="Times New Roman" w:hAnsi="Times New Roman"/>
        </w:rPr>
        <w:t xml:space="preserve"> </w:t>
      </w:r>
      <w:r w:rsidR="006765B4">
        <w:rPr>
          <w:rStyle w:val="a9"/>
          <w:rFonts w:ascii="Times New Roman" w:hAnsi="Times New Roman"/>
        </w:rPr>
        <w:t>PCell.</w:t>
      </w:r>
    </w:p>
    <w:p w14:paraId="7E94423F" w14:textId="741F09E9" w:rsidR="003E648B" w:rsidRDefault="00976968" w:rsidP="004279AF">
      <w:pPr>
        <w:rPr>
          <w:rStyle w:val="a9"/>
          <w:rFonts w:ascii="Times New Roman" w:hAnsi="Times New Roman"/>
        </w:rPr>
      </w:pPr>
      <w:r>
        <w:rPr>
          <w:rStyle w:val="a9"/>
          <w:rFonts w:ascii="Times New Roman" w:hAnsi="Times New Roman"/>
        </w:rPr>
        <w:t xml:space="preserve">For option 1, </w:t>
      </w:r>
      <w:r w:rsidR="004279AF">
        <w:rPr>
          <w:rStyle w:val="a9"/>
          <w:rFonts w:ascii="Times New Roman" w:hAnsi="Times New Roman"/>
        </w:rPr>
        <w:t>the network</w:t>
      </w:r>
      <w:r w:rsidR="004279AF" w:rsidRPr="004279AF">
        <w:rPr>
          <w:rStyle w:val="a9"/>
          <w:rFonts w:ascii="Times New Roman" w:hAnsi="Times New Roman"/>
        </w:rPr>
        <w:t xml:space="preserve"> has a way to determine the</w:t>
      </w:r>
      <w:bookmarkStart w:id="15" w:name="OLE_LINK65"/>
      <w:r w:rsidR="004279AF" w:rsidRPr="004279AF">
        <w:rPr>
          <w:rStyle w:val="a9"/>
          <w:rFonts w:ascii="Times New Roman" w:hAnsi="Times New Roman"/>
        </w:rPr>
        <w:t xml:space="preserve"> SMTC of the target </w:t>
      </w:r>
      <w:r w:rsidR="00383C2C">
        <w:rPr>
          <w:rStyle w:val="a9"/>
          <w:rFonts w:ascii="Times New Roman" w:hAnsi="Times New Roman"/>
        </w:rPr>
        <w:t xml:space="preserve">NR </w:t>
      </w:r>
      <w:r w:rsidR="004279AF" w:rsidRPr="004279AF">
        <w:rPr>
          <w:rStyle w:val="a9"/>
          <w:rFonts w:ascii="Times New Roman" w:hAnsi="Times New Roman"/>
        </w:rPr>
        <w:t xml:space="preserve">PSCell </w:t>
      </w:r>
      <w:bookmarkEnd w:id="15"/>
      <w:r w:rsidR="004279AF" w:rsidRPr="004279AF">
        <w:rPr>
          <w:rStyle w:val="a9"/>
          <w:rFonts w:ascii="Times New Roman" w:hAnsi="Times New Roman"/>
        </w:rPr>
        <w:t xml:space="preserve">based on the timing of the source </w:t>
      </w:r>
      <w:r w:rsidR="00383C2C">
        <w:rPr>
          <w:rStyle w:val="a9"/>
          <w:rFonts w:ascii="Times New Roman" w:hAnsi="Times New Roman"/>
        </w:rPr>
        <w:t xml:space="preserve">NR </w:t>
      </w:r>
      <w:r w:rsidR="004279AF" w:rsidRPr="004279AF">
        <w:rPr>
          <w:rStyle w:val="a9"/>
          <w:rFonts w:ascii="Times New Roman" w:hAnsi="Times New Roman"/>
        </w:rPr>
        <w:t xml:space="preserve">PCell </w:t>
      </w:r>
      <w:r w:rsidR="004279AF">
        <w:rPr>
          <w:rStyle w:val="a9"/>
          <w:rFonts w:ascii="Times New Roman" w:hAnsi="Times New Roman"/>
        </w:rPr>
        <w:t>since</w:t>
      </w:r>
      <w:r w:rsidR="004279AF" w:rsidRPr="004279AF">
        <w:rPr>
          <w:rStyle w:val="a9"/>
          <w:rFonts w:ascii="Times New Roman" w:hAnsi="Times New Roman"/>
        </w:rPr>
        <w:t xml:space="preserve"> </w:t>
      </w:r>
      <w:r w:rsidR="004279AF">
        <w:rPr>
          <w:rStyle w:val="a9"/>
          <w:rFonts w:ascii="Times New Roman" w:hAnsi="Times New Roman"/>
        </w:rPr>
        <w:t>t</w:t>
      </w:r>
      <w:r w:rsidR="004279AF" w:rsidRPr="004279AF">
        <w:rPr>
          <w:rStyle w:val="a9"/>
          <w:rFonts w:ascii="Times New Roman" w:hAnsi="Times New Roman"/>
        </w:rPr>
        <w:t xml:space="preserve">he </w:t>
      </w:r>
      <w:bookmarkStart w:id="16" w:name="OLE_LINK64"/>
      <w:r w:rsidR="004279AF" w:rsidRPr="004279AF">
        <w:rPr>
          <w:rStyle w:val="a9"/>
          <w:rFonts w:ascii="Times New Roman" w:hAnsi="Times New Roman"/>
        </w:rPr>
        <w:t>NR P</w:t>
      </w:r>
      <w:r w:rsidR="004279AF">
        <w:rPr>
          <w:rStyle w:val="a9"/>
          <w:rFonts w:ascii="Times New Roman" w:hAnsi="Times New Roman"/>
        </w:rPr>
        <w:t>C</w:t>
      </w:r>
      <w:r w:rsidR="004279AF" w:rsidRPr="004279AF">
        <w:rPr>
          <w:rStyle w:val="a9"/>
          <w:rFonts w:ascii="Times New Roman" w:hAnsi="Times New Roman"/>
        </w:rPr>
        <w:t>ell</w:t>
      </w:r>
      <w:bookmarkEnd w:id="16"/>
      <w:r w:rsidR="004279AF" w:rsidRPr="004279AF">
        <w:rPr>
          <w:rStyle w:val="a9"/>
          <w:rFonts w:ascii="Times New Roman" w:hAnsi="Times New Roman"/>
        </w:rPr>
        <w:t xml:space="preserve"> </w:t>
      </w:r>
      <w:r w:rsidR="004279AF">
        <w:rPr>
          <w:rStyle w:val="a9"/>
          <w:rFonts w:ascii="Times New Roman" w:hAnsi="Times New Roman"/>
        </w:rPr>
        <w:t>can know</w:t>
      </w:r>
      <w:r w:rsidR="004279AF" w:rsidRPr="004279AF">
        <w:rPr>
          <w:rStyle w:val="a9"/>
          <w:rFonts w:ascii="Times New Roman" w:hAnsi="Times New Roman"/>
        </w:rPr>
        <w:t xml:space="preserve"> the timing of the target NR </w:t>
      </w:r>
      <w:r w:rsidR="00383C2C">
        <w:rPr>
          <w:rStyle w:val="a9"/>
          <w:rFonts w:ascii="Times New Roman" w:hAnsi="Times New Roman"/>
        </w:rPr>
        <w:t>PSCell</w:t>
      </w:r>
      <w:r w:rsidR="004279AF">
        <w:rPr>
          <w:rStyle w:val="a9"/>
          <w:rFonts w:ascii="Times New Roman" w:hAnsi="Times New Roman"/>
        </w:rPr>
        <w:t xml:space="preserve">. </w:t>
      </w:r>
      <w:r w:rsidR="003E648B">
        <w:rPr>
          <w:rStyle w:val="a9"/>
          <w:rFonts w:ascii="Times New Roman" w:hAnsi="Times New Roman"/>
        </w:rPr>
        <w:t>Moreover, in RAN2#105bis meeting, during the discussion</w:t>
      </w:r>
      <w:r w:rsidR="003E648B" w:rsidRPr="003E648B">
        <w:rPr>
          <w:rStyle w:val="a9"/>
          <w:rFonts w:ascii="Times New Roman" w:hAnsi="Times New Roman"/>
        </w:rPr>
        <w:t xml:space="preserve"> </w:t>
      </w:r>
      <w:r w:rsidR="003E648B">
        <w:rPr>
          <w:rStyle w:val="a9"/>
          <w:rFonts w:ascii="Times New Roman" w:hAnsi="Times New Roman"/>
        </w:rPr>
        <w:t>of</w:t>
      </w:r>
      <w:r w:rsidR="003E648B" w:rsidRPr="003E648B">
        <w:rPr>
          <w:rStyle w:val="a9"/>
          <w:rFonts w:ascii="Times New Roman" w:hAnsi="Times New Roman"/>
        </w:rPr>
        <w:t xml:space="preserve"> the timing reference </w:t>
      </w:r>
      <w:r w:rsidR="003E648B">
        <w:rPr>
          <w:rStyle w:val="a9"/>
          <w:rFonts w:ascii="Times New Roman" w:hAnsi="Times New Roman"/>
        </w:rPr>
        <w:t>f</w:t>
      </w:r>
      <w:r w:rsidR="003E648B" w:rsidRPr="007644CE">
        <w:t>or SMTC configuration</w:t>
      </w:r>
      <w:r w:rsidR="003E648B" w:rsidRPr="003E648B">
        <w:rPr>
          <w:rStyle w:val="a9"/>
          <w:rFonts w:ascii="Times New Roman" w:hAnsi="Times New Roman"/>
        </w:rPr>
        <w:t xml:space="preserve"> </w:t>
      </w:r>
      <w:r w:rsidR="003E648B">
        <w:rPr>
          <w:rStyle w:val="a9"/>
          <w:rFonts w:ascii="Times New Roman" w:hAnsi="Times New Roman"/>
        </w:rPr>
        <w:t xml:space="preserve">in </w:t>
      </w:r>
      <w:r w:rsidR="003E648B" w:rsidRPr="003E648B">
        <w:rPr>
          <w:rStyle w:val="a9"/>
          <w:rFonts w:ascii="Times New Roman" w:hAnsi="Times New Roman"/>
        </w:rPr>
        <w:t>EN-DC</w:t>
      </w:r>
      <w:r w:rsidR="003E648B">
        <w:rPr>
          <w:rStyle w:val="a9"/>
          <w:rFonts w:ascii="Times New Roman" w:hAnsi="Times New Roman"/>
        </w:rPr>
        <w:t xml:space="preserve"> in </w:t>
      </w:r>
      <w:r w:rsidR="003E648B" w:rsidRPr="007644CE">
        <w:rPr>
          <w:rStyle w:val="af5"/>
          <w:color w:val="auto"/>
          <w:u w:val="none"/>
        </w:rPr>
        <w:t>R2-1905448</w:t>
      </w:r>
      <w:r w:rsidR="00675F72">
        <w:rPr>
          <w:rStyle w:val="af5"/>
          <w:color w:val="auto"/>
          <w:u w:val="none"/>
        </w:rPr>
        <w:t xml:space="preserve"> [3]</w:t>
      </w:r>
      <w:r w:rsidR="003E648B">
        <w:rPr>
          <w:rStyle w:val="af5"/>
          <w:color w:val="auto"/>
          <w:u w:val="none"/>
        </w:rPr>
        <w:t>, some companies also think that g</w:t>
      </w:r>
      <w:r w:rsidR="003E648B">
        <w:rPr>
          <w:rStyle w:val="af5"/>
          <w:rFonts w:hint="eastAsia"/>
          <w:color w:val="auto"/>
          <w:u w:val="none"/>
        </w:rPr>
        <w:t>NBs</w:t>
      </w:r>
      <w:r w:rsidR="003E648B">
        <w:rPr>
          <w:rStyle w:val="af5"/>
          <w:color w:val="auto"/>
          <w:u w:val="none"/>
        </w:rPr>
        <w:t xml:space="preserve"> can </w:t>
      </w:r>
      <w:r w:rsidR="003E648B" w:rsidRPr="003E648B">
        <w:rPr>
          <w:rStyle w:val="af5"/>
          <w:color w:val="auto"/>
          <w:u w:val="none"/>
        </w:rPr>
        <w:t>know neighbor cell’s timing difference</w:t>
      </w:r>
      <w:r w:rsidR="003E648B">
        <w:rPr>
          <w:rStyle w:val="af5"/>
          <w:color w:val="auto"/>
          <w:u w:val="none"/>
        </w:rPr>
        <w:t>.</w:t>
      </w:r>
    </w:p>
    <w:p w14:paraId="7F9AC6AA" w14:textId="269EBA3E" w:rsidR="002B60B5" w:rsidRDefault="004279AF" w:rsidP="004279AF">
      <w:pPr>
        <w:rPr>
          <w:rStyle w:val="a9"/>
          <w:rFonts w:ascii="Times New Roman" w:hAnsi="Times New Roman"/>
        </w:rPr>
      </w:pPr>
      <w:r>
        <w:rPr>
          <w:rStyle w:val="a9"/>
          <w:rFonts w:ascii="Times New Roman" w:hAnsi="Times New Roman"/>
        </w:rPr>
        <w:t xml:space="preserve">Therefore, </w:t>
      </w:r>
      <w:bookmarkStart w:id="17" w:name="OLE_LINK2"/>
      <w:r>
        <w:rPr>
          <w:rStyle w:val="a9"/>
          <w:rFonts w:ascii="Times New Roman" w:hAnsi="Times New Roman"/>
        </w:rPr>
        <w:t>the SMTC</w:t>
      </w:r>
      <w:r w:rsidRPr="004279AF">
        <w:rPr>
          <w:rStyle w:val="a9"/>
          <w:rFonts w:ascii="Times New Roman" w:hAnsi="Times New Roman"/>
        </w:rPr>
        <w:t xml:space="preserve"> configuration of the target </w:t>
      </w:r>
      <w:r w:rsidR="00383C2C">
        <w:rPr>
          <w:rStyle w:val="a9"/>
          <w:rFonts w:ascii="Times New Roman" w:hAnsi="Times New Roman"/>
        </w:rPr>
        <w:t xml:space="preserve">NR </w:t>
      </w:r>
      <w:r w:rsidRPr="004279AF">
        <w:rPr>
          <w:rStyle w:val="a9"/>
          <w:rFonts w:ascii="Times New Roman" w:hAnsi="Times New Roman"/>
        </w:rPr>
        <w:t>PSCell</w:t>
      </w:r>
      <w:r>
        <w:rPr>
          <w:rStyle w:val="a9"/>
          <w:rFonts w:ascii="Times New Roman" w:hAnsi="Times New Roman"/>
        </w:rPr>
        <w:t xml:space="preserve"> can be configured </w:t>
      </w:r>
      <w:r>
        <w:rPr>
          <w:rStyle w:val="a9"/>
          <w:rFonts w:ascii="Times New Roman" w:hAnsi="Times New Roman" w:hint="eastAsia"/>
        </w:rPr>
        <w:t xml:space="preserve">directly </w:t>
      </w:r>
      <w:r w:rsidRPr="004279AF">
        <w:rPr>
          <w:rStyle w:val="a9"/>
          <w:rFonts w:ascii="Times New Roman" w:hAnsi="Times New Roman" w:hint="eastAsia"/>
        </w:rPr>
        <w:t xml:space="preserve">in </w:t>
      </w:r>
      <w:r w:rsidRPr="004279AF">
        <w:rPr>
          <w:rStyle w:val="a9"/>
          <w:rFonts w:ascii="Times New Roman" w:hAnsi="Times New Roman"/>
        </w:rPr>
        <w:t xml:space="preserve">source </w:t>
      </w:r>
      <w:r w:rsidR="00383C2C">
        <w:rPr>
          <w:rStyle w:val="a9"/>
          <w:rFonts w:ascii="Times New Roman" w:hAnsi="Times New Roman"/>
        </w:rPr>
        <w:t xml:space="preserve">NR </w:t>
      </w:r>
      <w:r w:rsidRPr="004279AF">
        <w:rPr>
          <w:rStyle w:val="a9"/>
          <w:rFonts w:ascii="Times New Roman" w:hAnsi="Times New Roman"/>
        </w:rPr>
        <w:t>PCell</w:t>
      </w:r>
      <w:bookmarkEnd w:id="17"/>
      <w:r w:rsidRPr="004279AF">
        <w:t xml:space="preserve"> </w:t>
      </w:r>
      <w:r w:rsidRPr="004279AF">
        <w:rPr>
          <w:rStyle w:val="a9"/>
          <w:rFonts w:ascii="Times New Roman" w:hAnsi="Times New Roman"/>
        </w:rPr>
        <w:t xml:space="preserve">without the </w:t>
      </w:r>
      <w:r>
        <w:rPr>
          <w:rStyle w:val="a9"/>
          <w:rFonts w:ascii="Times New Roman" w:hAnsi="Times New Roman"/>
        </w:rPr>
        <w:t>configuration</w:t>
      </w:r>
      <w:r w:rsidRPr="004279AF">
        <w:rPr>
          <w:rStyle w:val="a9"/>
          <w:rFonts w:ascii="Times New Roman" w:hAnsi="Times New Roman"/>
        </w:rPr>
        <w:t xml:space="preserve"> </w:t>
      </w:r>
      <w:r w:rsidR="00383C2C">
        <w:rPr>
          <w:rStyle w:val="a9"/>
          <w:rFonts w:ascii="Times New Roman" w:hAnsi="Times New Roman"/>
        </w:rPr>
        <w:t>in</w:t>
      </w:r>
      <w:r w:rsidRPr="004279AF">
        <w:rPr>
          <w:rStyle w:val="a9"/>
          <w:rFonts w:ascii="Times New Roman" w:hAnsi="Times New Roman"/>
        </w:rPr>
        <w:t xml:space="preserve"> the container of </w:t>
      </w:r>
      <w:r w:rsidR="00383C2C" w:rsidRPr="00383C2C">
        <w:rPr>
          <w:rStyle w:val="a9"/>
          <w:rFonts w:ascii="Times New Roman" w:hAnsi="Times New Roman"/>
        </w:rPr>
        <w:t xml:space="preserve">inter-RAT </w:t>
      </w:r>
      <w:r w:rsidRPr="004279AF">
        <w:rPr>
          <w:rStyle w:val="a9"/>
          <w:rFonts w:ascii="Times New Roman" w:hAnsi="Times New Roman"/>
        </w:rPr>
        <w:t xml:space="preserve">target </w:t>
      </w:r>
      <w:r>
        <w:rPr>
          <w:rStyle w:val="a9"/>
          <w:rFonts w:ascii="Times New Roman" w:hAnsi="Times New Roman"/>
        </w:rPr>
        <w:t xml:space="preserve">EUTRA PCell. </w:t>
      </w:r>
      <w:r w:rsidR="00AB6DDE">
        <w:rPr>
          <w:rStyle w:val="a9"/>
          <w:rFonts w:ascii="Times New Roman" w:hAnsi="Times New Roman" w:hint="eastAsia"/>
        </w:rPr>
        <w:t>F</w:t>
      </w:r>
      <w:r w:rsidR="00AB6DDE" w:rsidRPr="00AB6DDE">
        <w:rPr>
          <w:rStyle w:val="a9"/>
          <w:rFonts w:ascii="Times New Roman" w:hAnsi="Times New Roman"/>
        </w:rPr>
        <w:t>urthermore</w:t>
      </w:r>
      <w:r>
        <w:rPr>
          <w:rStyle w:val="a9"/>
          <w:rFonts w:ascii="Times New Roman" w:hAnsi="Times New Roman"/>
        </w:rPr>
        <w:t>, t</w:t>
      </w:r>
      <w:r w:rsidRPr="004279AF">
        <w:rPr>
          <w:rStyle w:val="a9"/>
          <w:rFonts w:ascii="Times New Roman" w:hAnsi="Times New Roman"/>
        </w:rPr>
        <w:t xml:space="preserve">he UE </w:t>
      </w:r>
      <w:r w:rsidR="00383C2C">
        <w:rPr>
          <w:rStyle w:val="a9"/>
          <w:rFonts w:ascii="Times New Roman" w:hAnsi="Times New Roman"/>
        </w:rPr>
        <w:t>shall</w:t>
      </w:r>
      <w:r w:rsidRPr="004279AF">
        <w:rPr>
          <w:rStyle w:val="a9"/>
          <w:rFonts w:ascii="Times New Roman" w:hAnsi="Times New Roman"/>
        </w:rPr>
        <w:t xml:space="preserve"> be </w:t>
      </w:r>
      <w:r w:rsidR="009F7E53">
        <w:rPr>
          <w:rStyle w:val="a9"/>
          <w:rFonts w:ascii="Times New Roman" w:hAnsi="Times New Roman"/>
        </w:rPr>
        <w:t>specified</w:t>
      </w:r>
      <w:r w:rsidR="009F7E53" w:rsidRPr="004279AF">
        <w:rPr>
          <w:rStyle w:val="a9"/>
          <w:rFonts w:ascii="Times New Roman" w:hAnsi="Times New Roman"/>
        </w:rPr>
        <w:t xml:space="preserve"> </w:t>
      </w:r>
      <w:r w:rsidRPr="004279AF">
        <w:rPr>
          <w:rStyle w:val="a9"/>
          <w:rFonts w:ascii="Times New Roman" w:hAnsi="Times New Roman"/>
        </w:rPr>
        <w:t xml:space="preserve">to apply the </w:t>
      </w:r>
      <w:r>
        <w:rPr>
          <w:rStyle w:val="a9"/>
          <w:rFonts w:ascii="Times New Roman" w:hAnsi="Times New Roman"/>
        </w:rPr>
        <w:t>SMTC</w:t>
      </w:r>
      <w:r w:rsidRPr="004279AF">
        <w:rPr>
          <w:rStyle w:val="a9"/>
          <w:rFonts w:ascii="Times New Roman" w:hAnsi="Times New Roman"/>
        </w:rPr>
        <w:t xml:space="preserve"> </w:t>
      </w:r>
      <w:r>
        <w:rPr>
          <w:rStyle w:val="a9"/>
          <w:rFonts w:ascii="Times New Roman" w:hAnsi="Times New Roman"/>
        </w:rPr>
        <w:t xml:space="preserve">configuration </w:t>
      </w:r>
      <w:r w:rsidRPr="004279AF">
        <w:rPr>
          <w:rStyle w:val="a9"/>
          <w:rFonts w:ascii="Times New Roman" w:hAnsi="Times New Roman"/>
        </w:rPr>
        <w:t xml:space="preserve">based on the timing reference of the source NR </w:t>
      </w:r>
      <w:r>
        <w:rPr>
          <w:rStyle w:val="a9"/>
          <w:rFonts w:ascii="Times New Roman" w:hAnsi="Times New Roman"/>
        </w:rPr>
        <w:t>P</w:t>
      </w:r>
      <w:r w:rsidR="00383C2C">
        <w:rPr>
          <w:rStyle w:val="a9"/>
          <w:rFonts w:ascii="Times New Roman" w:hAnsi="Times New Roman"/>
        </w:rPr>
        <w:t>C</w:t>
      </w:r>
      <w:r w:rsidRPr="004279AF">
        <w:rPr>
          <w:rStyle w:val="a9"/>
          <w:rFonts w:ascii="Times New Roman" w:hAnsi="Times New Roman"/>
        </w:rPr>
        <w:t>ell</w:t>
      </w:r>
      <w:r w:rsidR="00383C2C">
        <w:rPr>
          <w:rStyle w:val="a9"/>
          <w:rFonts w:ascii="Times New Roman" w:hAnsi="Times New Roman"/>
        </w:rPr>
        <w:t xml:space="preserve"> if the network provides </w:t>
      </w:r>
      <w:r w:rsidR="00383C2C" w:rsidRPr="004279AF">
        <w:rPr>
          <w:rStyle w:val="a9"/>
          <w:rFonts w:ascii="Times New Roman" w:hAnsi="Times New Roman"/>
        </w:rPr>
        <w:t xml:space="preserve">the SMTC of the target </w:t>
      </w:r>
      <w:r w:rsidR="00383C2C">
        <w:rPr>
          <w:rStyle w:val="a9"/>
          <w:rFonts w:ascii="Times New Roman" w:hAnsi="Times New Roman"/>
        </w:rPr>
        <w:t xml:space="preserve">NR </w:t>
      </w:r>
      <w:r w:rsidR="00383C2C" w:rsidRPr="004279AF">
        <w:rPr>
          <w:rStyle w:val="a9"/>
          <w:rFonts w:ascii="Times New Roman" w:hAnsi="Times New Roman"/>
        </w:rPr>
        <w:t xml:space="preserve">PSCell based on the timing of the source </w:t>
      </w:r>
      <w:r w:rsidR="00383C2C">
        <w:rPr>
          <w:rStyle w:val="a9"/>
          <w:rFonts w:ascii="Times New Roman" w:hAnsi="Times New Roman"/>
        </w:rPr>
        <w:t xml:space="preserve">NR </w:t>
      </w:r>
      <w:r w:rsidR="00383C2C" w:rsidRPr="004279AF">
        <w:rPr>
          <w:rStyle w:val="a9"/>
          <w:rFonts w:ascii="Times New Roman" w:hAnsi="Times New Roman"/>
        </w:rPr>
        <w:t>PCell</w:t>
      </w:r>
      <w:r>
        <w:rPr>
          <w:rStyle w:val="a9"/>
          <w:rFonts w:ascii="Times New Roman" w:hAnsi="Times New Roman"/>
        </w:rPr>
        <w:t xml:space="preserve">. In this way, the UE can perform </w:t>
      </w:r>
      <w:r w:rsidR="007631FF">
        <w:rPr>
          <w:rStyle w:val="a9"/>
          <w:rFonts w:ascii="Times New Roman" w:hAnsi="Times New Roman"/>
        </w:rPr>
        <w:t xml:space="preserve">inter-RAT </w:t>
      </w:r>
      <w:r w:rsidRPr="004279AF">
        <w:rPr>
          <w:rStyle w:val="a9"/>
          <w:rFonts w:ascii="Times New Roman" w:hAnsi="Times New Roman"/>
        </w:rPr>
        <w:t>HO and PSCell addition simultaneous</w:t>
      </w:r>
      <w:r>
        <w:rPr>
          <w:rStyle w:val="a9"/>
          <w:rFonts w:ascii="Times New Roman" w:hAnsi="Times New Roman"/>
        </w:rPr>
        <w:t xml:space="preserve">ly </w:t>
      </w:r>
      <w:r w:rsidRPr="004279AF">
        <w:rPr>
          <w:rStyle w:val="a9"/>
          <w:rFonts w:ascii="Times New Roman" w:hAnsi="Times New Roman"/>
        </w:rPr>
        <w:t xml:space="preserve">and it is </w:t>
      </w:r>
      <w:r>
        <w:rPr>
          <w:rStyle w:val="a9"/>
          <w:rFonts w:ascii="Times New Roman" w:hAnsi="Times New Roman"/>
        </w:rPr>
        <w:t>beneficial</w:t>
      </w:r>
      <w:r w:rsidRPr="004279AF">
        <w:rPr>
          <w:rStyle w:val="a9"/>
          <w:rFonts w:ascii="Times New Roman" w:hAnsi="Times New Roman"/>
        </w:rPr>
        <w:t xml:space="preserve"> for shortening the processing delay</w:t>
      </w:r>
      <w:r>
        <w:rPr>
          <w:rStyle w:val="a9"/>
          <w:rFonts w:ascii="Times New Roman" w:hAnsi="Times New Roman"/>
        </w:rPr>
        <w:t>.</w:t>
      </w:r>
    </w:p>
    <w:p w14:paraId="6D7531BB" w14:textId="5E66634E" w:rsidR="00976968" w:rsidRDefault="004279AF" w:rsidP="004279AF">
      <w:pPr>
        <w:rPr>
          <w:rStyle w:val="a9"/>
          <w:rFonts w:ascii="Times New Roman" w:hAnsi="Times New Roman"/>
          <w:b/>
          <w:bCs/>
        </w:rPr>
      </w:pPr>
      <w:r w:rsidRPr="007631FF">
        <w:rPr>
          <w:rStyle w:val="a9"/>
          <w:rFonts w:ascii="Times New Roman" w:hAnsi="Times New Roman" w:hint="eastAsia"/>
          <w:b/>
          <w:bCs/>
        </w:rPr>
        <w:lastRenderedPageBreak/>
        <w:t>P</w:t>
      </w:r>
      <w:r w:rsidRPr="007631FF">
        <w:rPr>
          <w:rStyle w:val="a9"/>
          <w:rFonts w:ascii="Times New Roman" w:hAnsi="Times New Roman"/>
          <w:b/>
          <w:bCs/>
        </w:rPr>
        <w:t xml:space="preserve">roposal 1: </w:t>
      </w:r>
      <w:bookmarkStart w:id="18" w:name="OLE_LINK5"/>
      <w:r w:rsidR="009F7E53">
        <w:rPr>
          <w:rStyle w:val="a9"/>
          <w:rFonts w:ascii="Times New Roman" w:hAnsi="Times New Roman"/>
          <w:b/>
          <w:bCs/>
        </w:rPr>
        <w:t xml:space="preserve">For the case of NR SA to EN-DC </w:t>
      </w:r>
      <w:r w:rsidR="00976968">
        <w:rPr>
          <w:rStyle w:val="a9"/>
          <w:rFonts w:ascii="Times New Roman" w:hAnsi="Times New Roman"/>
          <w:b/>
          <w:bCs/>
        </w:rPr>
        <w:t xml:space="preserve">handover </w:t>
      </w:r>
      <w:r w:rsidR="009F7E53">
        <w:rPr>
          <w:rStyle w:val="a9"/>
          <w:rFonts w:ascii="Times New Roman" w:hAnsi="Times New Roman"/>
          <w:b/>
          <w:bCs/>
        </w:rPr>
        <w:t xml:space="preserve">with PSCell addition, </w:t>
      </w:r>
      <w:r w:rsidR="00773E17">
        <w:rPr>
          <w:rStyle w:val="a9"/>
          <w:rFonts w:ascii="Times New Roman" w:hAnsi="Times New Roman" w:hint="eastAsia"/>
          <w:b/>
          <w:bCs/>
        </w:rPr>
        <w:t>t</w:t>
      </w:r>
      <w:r w:rsidR="00773E17" w:rsidRPr="00773E17">
        <w:rPr>
          <w:rStyle w:val="a9"/>
          <w:rFonts w:ascii="Times New Roman" w:hAnsi="Times New Roman"/>
          <w:b/>
          <w:bCs/>
        </w:rPr>
        <w:t xml:space="preserve">he target NR PSCell SMTC configuration is provided </w:t>
      </w:r>
      <w:r w:rsidR="00773E17">
        <w:rPr>
          <w:rStyle w:val="a9"/>
          <w:rFonts w:ascii="Times New Roman" w:hAnsi="Times New Roman"/>
          <w:b/>
          <w:bCs/>
        </w:rPr>
        <w:t xml:space="preserve">to UE </w:t>
      </w:r>
      <w:r w:rsidR="00773E17" w:rsidRPr="00773E17">
        <w:rPr>
          <w:rStyle w:val="a9"/>
          <w:rFonts w:ascii="Times New Roman" w:hAnsi="Times New Roman"/>
          <w:b/>
          <w:bCs/>
        </w:rPr>
        <w:t xml:space="preserve">through </w:t>
      </w:r>
      <w:bookmarkStart w:id="19" w:name="OLE_LINK4"/>
      <w:r w:rsidR="00773E17" w:rsidRPr="00773E17">
        <w:rPr>
          <w:rStyle w:val="a9"/>
          <w:rFonts w:ascii="Times New Roman" w:hAnsi="Times New Roman"/>
          <w:b/>
          <w:bCs/>
          <w:i/>
          <w:iCs/>
        </w:rPr>
        <w:t>MobilityFromNRCommand</w:t>
      </w:r>
      <w:bookmarkEnd w:id="19"/>
      <w:r w:rsidR="00773E17" w:rsidRPr="00773E17">
        <w:rPr>
          <w:rStyle w:val="a9"/>
          <w:rFonts w:ascii="Times New Roman" w:hAnsi="Times New Roman"/>
          <w:b/>
          <w:bCs/>
        </w:rPr>
        <w:t xml:space="preserve"> based on the timing reference of source NR PCell</w:t>
      </w:r>
      <w:r w:rsidR="009F7E53">
        <w:rPr>
          <w:rStyle w:val="a9"/>
          <w:rFonts w:ascii="Times New Roman" w:hAnsi="Times New Roman" w:hint="eastAsia"/>
          <w:b/>
          <w:bCs/>
        </w:rPr>
        <w:t>.</w:t>
      </w:r>
      <w:r w:rsidR="009F7E53" w:rsidRPr="009F7E53">
        <w:rPr>
          <w:rStyle w:val="a9"/>
          <w:rFonts w:ascii="Times New Roman" w:hAnsi="Times New Roman"/>
          <w:b/>
          <w:bCs/>
        </w:rPr>
        <w:t xml:space="preserve"> </w:t>
      </w:r>
      <w:bookmarkEnd w:id="18"/>
    </w:p>
    <w:p w14:paraId="22D7C40F" w14:textId="66B07DEA" w:rsidR="00EC25E8" w:rsidRDefault="00EC25E8" w:rsidP="00EC25E8">
      <w:pPr>
        <w:rPr>
          <w:rStyle w:val="a9"/>
          <w:rFonts w:ascii="Times New Roman" w:hAnsi="Times New Roman"/>
        </w:rPr>
      </w:pPr>
      <w:r w:rsidRPr="003851A1">
        <w:rPr>
          <w:rStyle w:val="a9"/>
          <w:rFonts w:ascii="Times New Roman" w:hAnsi="Times New Roman" w:hint="eastAsia"/>
        </w:rPr>
        <w:t>Furthermore</w:t>
      </w:r>
      <w:r>
        <w:rPr>
          <w:rStyle w:val="a9"/>
          <w:rFonts w:ascii="Times New Roman" w:hAnsi="Times New Roman"/>
        </w:rPr>
        <w:t xml:space="preserve">, to clarify this case, we have already prepared the </w:t>
      </w:r>
      <w:r w:rsidRPr="003851A1">
        <w:rPr>
          <w:rStyle w:val="a9"/>
          <w:rFonts w:ascii="Times New Roman" w:hAnsi="Times New Roman"/>
        </w:rPr>
        <w:t>corresponding CRs</w:t>
      </w:r>
      <w:r>
        <w:rPr>
          <w:rStyle w:val="a9"/>
          <w:rFonts w:ascii="Times New Roman" w:hAnsi="Times New Roman"/>
        </w:rPr>
        <w:t xml:space="preserve"> for option 1 as shown in </w:t>
      </w:r>
      <w:r>
        <w:rPr>
          <w:rStyle w:val="a9"/>
          <w:rFonts w:ascii="Times New Roman" w:hAnsi="Times New Roman" w:hint="eastAsia"/>
        </w:rPr>
        <w:t>[</w:t>
      </w:r>
      <w:r>
        <w:rPr>
          <w:rStyle w:val="a9"/>
          <w:rFonts w:ascii="Times New Roman" w:hAnsi="Times New Roman"/>
        </w:rPr>
        <w:t>4][5]</w:t>
      </w:r>
      <w:r w:rsidRPr="009451AC">
        <w:t xml:space="preserve"> </w:t>
      </w:r>
      <w:r w:rsidRPr="009451AC">
        <w:rPr>
          <w:rStyle w:val="a9"/>
          <w:rFonts w:ascii="Times New Roman" w:hAnsi="Times New Roman"/>
        </w:rPr>
        <w:t>and suggest RAN2 to adopt them to avoid ambiguous UE behavior</w:t>
      </w:r>
      <w:r>
        <w:rPr>
          <w:rStyle w:val="a9"/>
          <w:rFonts w:ascii="Times New Roman" w:hAnsi="Times New Roman"/>
        </w:rPr>
        <w:t xml:space="preserve">. </w:t>
      </w:r>
      <w:r w:rsidRPr="003851A1">
        <w:rPr>
          <w:rStyle w:val="a9"/>
          <w:rFonts w:ascii="Times New Roman" w:hAnsi="Times New Roman"/>
        </w:rPr>
        <w:t xml:space="preserve">Among them, </w:t>
      </w:r>
      <w:r w:rsidR="00B43FD2">
        <w:rPr>
          <w:rStyle w:val="a9"/>
          <w:rFonts w:ascii="Times New Roman" w:hAnsi="Times New Roman"/>
        </w:rPr>
        <w:t xml:space="preserve">in [4], </w:t>
      </w:r>
      <w:r>
        <w:rPr>
          <w:rStyle w:val="a9"/>
          <w:rFonts w:ascii="Times New Roman" w:hAnsi="Times New Roman"/>
        </w:rPr>
        <w:t xml:space="preserve">it is </w:t>
      </w:r>
      <w:r w:rsidRPr="003851A1">
        <w:rPr>
          <w:rStyle w:val="a9"/>
          <w:rFonts w:ascii="Times New Roman" w:hAnsi="Times New Roman"/>
        </w:rPr>
        <w:t>clarified</w:t>
      </w:r>
      <w:r w:rsidR="00B43FD2">
        <w:rPr>
          <w:rStyle w:val="a9"/>
          <w:rFonts w:ascii="Times New Roman" w:hAnsi="Times New Roman"/>
        </w:rPr>
        <w:t xml:space="preserve"> in TS 38.331</w:t>
      </w:r>
      <w:r>
        <w:rPr>
          <w:rStyle w:val="a9"/>
          <w:rFonts w:ascii="Times New Roman" w:hAnsi="Times New Roman"/>
        </w:rPr>
        <w:t xml:space="preserve"> that f</w:t>
      </w:r>
      <w:r w:rsidRPr="003851A1">
        <w:rPr>
          <w:rStyle w:val="a9"/>
          <w:rFonts w:ascii="Times New Roman" w:hAnsi="Times New Roman"/>
        </w:rPr>
        <w:t xml:space="preserve">or the case of NR SA to EN-DC </w:t>
      </w:r>
      <w:r>
        <w:rPr>
          <w:rStyle w:val="a9"/>
          <w:rFonts w:ascii="Times New Roman" w:hAnsi="Times New Roman"/>
        </w:rPr>
        <w:t xml:space="preserve">handover </w:t>
      </w:r>
      <w:r w:rsidRPr="003851A1">
        <w:rPr>
          <w:rStyle w:val="a9"/>
          <w:rFonts w:ascii="Times New Roman" w:hAnsi="Times New Roman"/>
        </w:rPr>
        <w:t>with PSCell addition, the source PCell provides the SMTC configuration of the target NR PSCell and the SMTC configuration is based on the timing reference of source PCell.</w:t>
      </w:r>
      <w:r>
        <w:rPr>
          <w:rStyle w:val="a9"/>
          <w:rFonts w:ascii="Times New Roman" w:hAnsi="Times New Roman"/>
        </w:rPr>
        <w:t xml:space="preserve"> In order to support this feature, t</w:t>
      </w:r>
      <w:r w:rsidRPr="003851A1">
        <w:rPr>
          <w:rStyle w:val="a9"/>
          <w:rFonts w:ascii="Times New Roman" w:hAnsi="Times New Roman"/>
        </w:rPr>
        <w:t xml:space="preserve">he UE capabilities are </w:t>
      </w:r>
      <w:r>
        <w:rPr>
          <w:rStyle w:val="a9"/>
          <w:rFonts w:ascii="Times New Roman" w:hAnsi="Times New Roman"/>
        </w:rPr>
        <w:t>defined</w:t>
      </w:r>
      <w:r w:rsidRPr="003851A1">
        <w:rPr>
          <w:rStyle w:val="a9"/>
          <w:rFonts w:ascii="Times New Roman" w:hAnsi="Times New Roman"/>
        </w:rPr>
        <w:t xml:space="preserve"> in [5]</w:t>
      </w:r>
      <w:r>
        <w:rPr>
          <w:rStyle w:val="a9"/>
          <w:rFonts w:ascii="Times New Roman" w:hAnsi="Times New Roman"/>
        </w:rPr>
        <w:t>.</w:t>
      </w:r>
    </w:p>
    <w:p w14:paraId="0C0FC68B" w14:textId="6CA9DA65" w:rsidR="00EC25E8" w:rsidRPr="00EC25E8" w:rsidRDefault="00EC25E8" w:rsidP="004279AF">
      <w:pPr>
        <w:rPr>
          <w:rStyle w:val="a9"/>
          <w:rFonts w:ascii="Times New Roman" w:hAnsi="Times New Roman"/>
          <w:b/>
          <w:bCs/>
        </w:rPr>
      </w:pPr>
      <w:r>
        <w:rPr>
          <w:rStyle w:val="a9"/>
          <w:rFonts w:ascii="Times New Roman" w:hAnsi="Times New Roman"/>
          <w:b/>
          <w:bCs/>
        </w:rPr>
        <w:t xml:space="preserve">Proposal 2: If option 1 is </w:t>
      </w:r>
      <w:r w:rsidR="00702750" w:rsidRPr="00702750">
        <w:rPr>
          <w:rStyle w:val="a9"/>
          <w:rFonts w:ascii="Times New Roman" w:hAnsi="Times New Roman"/>
          <w:b/>
          <w:bCs/>
        </w:rPr>
        <w:t>adopted</w:t>
      </w:r>
      <w:r>
        <w:rPr>
          <w:rStyle w:val="a9"/>
          <w:rFonts w:ascii="Times New Roman" w:hAnsi="Times New Roman"/>
          <w:b/>
          <w:bCs/>
        </w:rPr>
        <w:t xml:space="preserve">, </w:t>
      </w:r>
      <w:r w:rsidRPr="00C73883">
        <w:rPr>
          <w:rStyle w:val="a9"/>
          <w:rFonts w:ascii="Times New Roman" w:hAnsi="Times New Roman"/>
          <w:b/>
          <w:bCs/>
        </w:rPr>
        <w:t>RAN2 adopts the corresponding CRs</w:t>
      </w:r>
      <w:r w:rsidR="003345D9">
        <w:rPr>
          <w:rStyle w:val="a9"/>
          <w:rFonts w:ascii="Times New Roman" w:hAnsi="Times New Roman"/>
          <w:b/>
          <w:bCs/>
        </w:rPr>
        <w:t xml:space="preserve"> for TS 38.331 and TS 3</w:t>
      </w:r>
      <w:r w:rsidR="00DA6B18">
        <w:rPr>
          <w:rStyle w:val="a9"/>
          <w:rFonts w:ascii="Times New Roman" w:hAnsi="Times New Roman"/>
          <w:b/>
          <w:bCs/>
        </w:rPr>
        <w:t>8.306</w:t>
      </w:r>
      <w:r w:rsidRPr="00C73883">
        <w:rPr>
          <w:rStyle w:val="a9"/>
          <w:rFonts w:ascii="Times New Roman" w:hAnsi="Times New Roman"/>
          <w:b/>
          <w:bCs/>
        </w:rPr>
        <w:t xml:space="preserve"> (</w:t>
      </w:r>
      <w:r w:rsidR="00961028" w:rsidRPr="00961028">
        <w:rPr>
          <w:rStyle w:val="a9"/>
          <w:rFonts w:ascii="Times New Roman" w:hAnsi="Times New Roman"/>
          <w:b/>
          <w:bCs/>
        </w:rPr>
        <w:t>R2-2110524</w:t>
      </w:r>
      <w:r w:rsidRPr="00C73883">
        <w:rPr>
          <w:rStyle w:val="a9"/>
          <w:rFonts w:ascii="Times New Roman" w:hAnsi="Times New Roman"/>
          <w:b/>
          <w:bCs/>
        </w:rPr>
        <w:t xml:space="preserve"> and </w:t>
      </w:r>
      <w:r w:rsidR="00961028" w:rsidRPr="00961028">
        <w:rPr>
          <w:rStyle w:val="a9"/>
          <w:rFonts w:ascii="Times New Roman" w:hAnsi="Times New Roman"/>
          <w:b/>
          <w:bCs/>
        </w:rPr>
        <w:t>R2-2110525</w:t>
      </w:r>
      <w:r w:rsidRPr="00C73883">
        <w:rPr>
          <w:rStyle w:val="a9"/>
          <w:rFonts w:ascii="Times New Roman" w:hAnsi="Times New Roman"/>
          <w:b/>
          <w:bCs/>
        </w:rPr>
        <w:t>)</w:t>
      </w:r>
      <w:r>
        <w:rPr>
          <w:rStyle w:val="a9"/>
          <w:rFonts w:ascii="Times New Roman" w:hAnsi="Times New Roman"/>
          <w:b/>
          <w:bCs/>
        </w:rPr>
        <w:t>.</w:t>
      </w:r>
    </w:p>
    <w:p w14:paraId="2C6BC415" w14:textId="213BB87E" w:rsidR="00976968" w:rsidRDefault="00976968" w:rsidP="004279AF">
      <w:pPr>
        <w:rPr>
          <w:rStyle w:val="a9"/>
          <w:rFonts w:ascii="Times New Roman" w:hAnsi="Times New Roman"/>
        </w:rPr>
      </w:pPr>
      <w:r>
        <w:rPr>
          <w:rStyle w:val="a9"/>
          <w:rFonts w:ascii="Times New Roman" w:hAnsi="Times New Roman" w:hint="eastAsia"/>
        </w:rPr>
        <w:t>For</w:t>
      </w:r>
      <w:r>
        <w:rPr>
          <w:rStyle w:val="a9"/>
          <w:rFonts w:ascii="Times New Roman" w:hAnsi="Times New Roman"/>
        </w:rPr>
        <w:t xml:space="preserve"> </w:t>
      </w:r>
      <w:r>
        <w:rPr>
          <w:rStyle w:val="a9"/>
          <w:rFonts w:ascii="Times New Roman" w:hAnsi="Times New Roman" w:hint="eastAsia"/>
        </w:rPr>
        <w:t>option</w:t>
      </w:r>
      <w:r>
        <w:rPr>
          <w:rStyle w:val="a9"/>
          <w:rFonts w:ascii="Times New Roman" w:hAnsi="Times New Roman"/>
        </w:rPr>
        <w:t xml:space="preserve"> </w:t>
      </w:r>
      <w:r>
        <w:rPr>
          <w:rStyle w:val="a9"/>
          <w:rFonts w:ascii="Times New Roman" w:hAnsi="Times New Roman" w:hint="eastAsia"/>
        </w:rPr>
        <w:t>2,</w:t>
      </w:r>
      <w:r>
        <w:rPr>
          <w:rStyle w:val="a9"/>
          <w:rFonts w:ascii="Times New Roman" w:hAnsi="Times New Roman"/>
        </w:rPr>
        <w:t xml:space="preserve"> </w:t>
      </w:r>
      <w:r w:rsidR="00EC25E8">
        <w:rPr>
          <w:rStyle w:val="a9"/>
          <w:rFonts w:ascii="Times New Roman" w:hAnsi="Times New Roman"/>
        </w:rPr>
        <w:t>assume that the target EUTRA PCell know</w:t>
      </w:r>
      <w:r w:rsidR="00FB1295">
        <w:rPr>
          <w:rStyle w:val="a9"/>
          <w:rFonts w:ascii="Times New Roman" w:hAnsi="Times New Roman"/>
        </w:rPr>
        <w:t>s</w:t>
      </w:r>
      <w:r w:rsidR="00EC25E8">
        <w:rPr>
          <w:rStyle w:val="a9"/>
          <w:rFonts w:ascii="Times New Roman" w:hAnsi="Times New Roman"/>
        </w:rPr>
        <w:t xml:space="preserve"> the </w:t>
      </w:r>
      <w:r w:rsidR="00EC25E8" w:rsidRPr="004279AF">
        <w:rPr>
          <w:rStyle w:val="a9"/>
          <w:rFonts w:ascii="Times New Roman" w:hAnsi="Times New Roman"/>
        </w:rPr>
        <w:t xml:space="preserve">timing of the target NR </w:t>
      </w:r>
      <w:r w:rsidR="00EC25E8">
        <w:rPr>
          <w:rStyle w:val="a9"/>
          <w:rFonts w:ascii="Times New Roman" w:hAnsi="Times New Roman"/>
        </w:rPr>
        <w:t xml:space="preserve">PSCell, and the SMTC configuration </w:t>
      </w:r>
      <w:r w:rsidR="00FB1295">
        <w:rPr>
          <w:rStyle w:val="a9"/>
          <w:rFonts w:ascii="Times New Roman" w:hAnsi="Times New Roman"/>
        </w:rPr>
        <w:t>can be</w:t>
      </w:r>
      <w:r w:rsidR="00EC25E8">
        <w:rPr>
          <w:rStyle w:val="a9"/>
          <w:rFonts w:ascii="Times New Roman" w:hAnsi="Times New Roman"/>
        </w:rPr>
        <w:t xml:space="preserve"> provided to UE through the </w:t>
      </w:r>
      <w:r w:rsidR="00EC25E8" w:rsidRPr="004279AF">
        <w:rPr>
          <w:rStyle w:val="a9"/>
          <w:rFonts w:ascii="Times New Roman" w:hAnsi="Times New Roman"/>
        </w:rPr>
        <w:t xml:space="preserve">container of </w:t>
      </w:r>
      <w:r w:rsidR="00EC25E8" w:rsidRPr="00383C2C">
        <w:rPr>
          <w:rStyle w:val="a9"/>
          <w:rFonts w:ascii="Times New Roman" w:hAnsi="Times New Roman"/>
        </w:rPr>
        <w:t xml:space="preserve">inter-RAT </w:t>
      </w:r>
      <w:r w:rsidR="00EC25E8" w:rsidRPr="004279AF">
        <w:rPr>
          <w:rStyle w:val="a9"/>
          <w:rFonts w:ascii="Times New Roman" w:hAnsi="Times New Roman"/>
        </w:rPr>
        <w:t xml:space="preserve">target </w:t>
      </w:r>
      <w:r w:rsidR="00EC25E8">
        <w:rPr>
          <w:rStyle w:val="a9"/>
          <w:rFonts w:ascii="Times New Roman" w:hAnsi="Times New Roman"/>
        </w:rPr>
        <w:t xml:space="preserve">EUTRA PCell. </w:t>
      </w:r>
      <w:r w:rsidR="00EC25E8">
        <w:rPr>
          <w:rStyle w:val="a9"/>
          <w:rFonts w:ascii="Times New Roman" w:hAnsi="Times New Roman" w:hint="eastAsia"/>
        </w:rPr>
        <w:t>F</w:t>
      </w:r>
      <w:r w:rsidR="00EC25E8" w:rsidRPr="00AB6DDE">
        <w:rPr>
          <w:rStyle w:val="a9"/>
          <w:rFonts w:ascii="Times New Roman" w:hAnsi="Times New Roman"/>
        </w:rPr>
        <w:t>urthermore</w:t>
      </w:r>
      <w:r w:rsidR="00EC25E8">
        <w:rPr>
          <w:rStyle w:val="a9"/>
          <w:rFonts w:ascii="Times New Roman" w:hAnsi="Times New Roman"/>
        </w:rPr>
        <w:t>, t</w:t>
      </w:r>
      <w:r w:rsidR="00EC25E8" w:rsidRPr="004279AF">
        <w:rPr>
          <w:rStyle w:val="a9"/>
          <w:rFonts w:ascii="Times New Roman" w:hAnsi="Times New Roman"/>
        </w:rPr>
        <w:t xml:space="preserve">he UE </w:t>
      </w:r>
      <w:r w:rsidR="00EC25E8">
        <w:rPr>
          <w:rStyle w:val="a9"/>
          <w:rFonts w:ascii="Times New Roman" w:hAnsi="Times New Roman"/>
        </w:rPr>
        <w:t>shall</w:t>
      </w:r>
      <w:r w:rsidR="00EC25E8" w:rsidRPr="004279AF">
        <w:rPr>
          <w:rStyle w:val="a9"/>
          <w:rFonts w:ascii="Times New Roman" w:hAnsi="Times New Roman"/>
        </w:rPr>
        <w:t xml:space="preserve"> be </w:t>
      </w:r>
      <w:r w:rsidR="00EC25E8">
        <w:rPr>
          <w:rStyle w:val="a9"/>
          <w:rFonts w:ascii="Times New Roman" w:hAnsi="Times New Roman"/>
        </w:rPr>
        <w:t>specified</w:t>
      </w:r>
      <w:r w:rsidR="00EC25E8" w:rsidRPr="004279AF">
        <w:rPr>
          <w:rStyle w:val="a9"/>
          <w:rFonts w:ascii="Times New Roman" w:hAnsi="Times New Roman"/>
        </w:rPr>
        <w:t xml:space="preserve"> to apply the </w:t>
      </w:r>
      <w:r w:rsidR="00EC25E8">
        <w:rPr>
          <w:rStyle w:val="a9"/>
          <w:rFonts w:ascii="Times New Roman" w:hAnsi="Times New Roman"/>
        </w:rPr>
        <w:t>SMTC</w:t>
      </w:r>
      <w:r w:rsidR="00EC25E8" w:rsidRPr="004279AF">
        <w:rPr>
          <w:rStyle w:val="a9"/>
          <w:rFonts w:ascii="Times New Roman" w:hAnsi="Times New Roman"/>
        </w:rPr>
        <w:t xml:space="preserve"> </w:t>
      </w:r>
      <w:r w:rsidR="00EC25E8">
        <w:rPr>
          <w:rStyle w:val="a9"/>
          <w:rFonts w:ascii="Times New Roman" w:hAnsi="Times New Roman"/>
        </w:rPr>
        <w:t xml:space="preserve">configuration </w:t>
      </w:r>
      <w:r w:rsidR="00EC25E8" w:rsidRPr="004279AF">
        <w:rPr>
          <w:rStyle w:val="a9"/>
          <w:rFonts w:ascii="Times New Roman" w:hAnsi="Times New Roman"/>
        </w:rPr>
        <w:t xml:space="preserve">based on the timing reference of the </w:t>
      </w:r>
      <w:r w:rsidR="00EC25E8">
        <w:rPr>
          <w:rStyle w:val="a9"/>
          <w:rFonts w:ascii="Times New Roman" w:hAnsi="Times New Roman"/>
        </w:rPr>
        <w:t>target EUTRA</w:t>
      </w:r>
      <w:r w:rsidR="00EC25E8" w:rsidRPr="004279AF">
        <w:rPr>
          <w:rStyle w:val="a9"/>
          <w:rFonts w:ascii="Times New Roman" w:hAnsi="Times New Roman"/>
        </w:rPr>
        <w:t xml:space="preserve"> </w:t>
      </w:r>
      <w:r w:rsidR="00EC25E8">
        <w:rPr>
          <w:rStyle w:val="a9"/>
          <w:rFonts w:ascii="Times New Roman" w:hAnsi="Times New Roman"/>
        </w:rPr>
        <w:t>PC</w:t>
      </w:r>
      <w:r w:rsidR="00EC25E8" w:rsidRPr="004279AF">
        <w:rPr>
          <w:rStyle w:val="a9"/>
          <w:rFonts w:ascii="Times New Roman" w:hAnsi="Times New Roman"/>
        </w:rPr>
        <w:t>ell</w:t>
      </w:r>
      <w:r w:rsidR="00EC25E8">
        <w:rPr>
          <w:rStyle w:val="a9"/>
          <w:rFonts w:ascii="Times New Roman" w:hAnsi="Times New Roman"/>
        </w:rPr>
        <w:t xml:space="preserve"> if the network provides </w:t>
      </w:r>
      <w:r w:rsidR="00EC25E8" w:rsidRPr="004279AF">
        <w:rPr>
          <w:rStyle w:val="a9"/>
          <w:rFonts w:ascii="Times New Roman" w:hAnsi="Times New Roman"/>
        </w:rPr>
        <w:t xml:space="preserve">the SMTC of the target </w:t>
      </w:r>
      <w:r w:rsidR="00EC25E8">
        <w:rPr>
          <w:rStyle w:val="a9"/>
          <w:rFonts w:ascii="Times New Roman" w:hAnsi="Times New Roman"/>
        </w:rPr>
        <w:t xml:space="preserve">NR </w:t>
      </w:r>
      <w:r w:rsidR="00EC25E8" w:rsidRPr="004279AF">
        <w:rPr>
          <w:rStyle w:val="a9"/>
          <w:rFonts w:ascii="Times New Roman" w:hAnsi="Times New Roman"/>
        </w:rPr>
        <w:t>PSCell based on the timing of the</w:t>
      </w:r>
      <w:r w:rsidR="00EC25E8" w:rsidRPr="00EC25E8">
        <w:rPr>
          <w:rStyle w:val="a9"/>
          <w:rFonts w:ascii="Times New Roman" w:hAnsi="Times New Roman"/>
        </w:rPr>
        <w:t xml:space="preserve"> </w:t>
      </w:r>
      <w:r w:rsidR="00EC25E8">
        <w:rPr>
          <w:rStyle w:val="a9"/>
          <w:rFonts w:ascii="Times New Roman" w:hAnsi="Times New Roman"/>
        </w:rPr>
        <w:t xml:space="preserve">target EUTRA </w:t>
      </w:r>
      <w:r w:rsidR="00EC25E8" w:rsidRPr="004279AF">
        <w:rPr>
          <w:rStyle w:val="a9"/>
          <w:rFonts w:ascii="Times New Roman" w:hAnsi="Times New Roman"/>
        </w:rPr>
        <w:t>PCell</w:t>
      </w:r>
      <w:r w:rsidR="00EC25E8">
        <w:rPr>
          <w:rStyle w:val="a9"/>
          <w:rFonts w:ascii="Times New Roman" w:hAnsi="Times New Roman"/>
        </w:rPr>
        <w:t xml:space="preserve">. In this way, </w:t>
      </w:r>
      <w:r w:rsidR="00EC25E8" w:rsidRPr="00EC25E8">
        <w:rPr>
          <w:rStyle w:val="a9"/>
          <w:rFonts w:ascii="Times New Roman" w:hAnsi="Times New Roman"/>
        </w:rPr>
        <w:t xml:space="preserve">the UE can </w:t>
      </w:r>
      <w:r w:rsidR="00EC25E8">
        <w:rPr>
          <w:rStyle w:val="a9"/>
          <w:rFonts w:ascii="Times New Roman" w:hAnsi="Times New Roman"/>
        </w:rPr>
        <w:t xml:space="preserve">only </w:t>
      </w:r>
      <w:r w:rsidR="00EC25E8" w:rsidRPr="00EC25E8">
        <w:rPr>
          <w:rStyle w:val="a9"/>
          <w:rFonts w:ascii="Times New Roman" w:hAnsi="Times New Roman"/>
        </w:rPr>
        <w:t>perform inter-RAT HO and PSCell addition serially</w:t>
      </w:r>
      <w:r w:rsidR="00EC25E8">
        <w:rPr>
          <w:rStyle w:val="a9"/>
          <w:rFonts w:ascii="Times New Roman" w:hAnsi="Times New Roman"/>
        </w:rPr>
        <w:t>.</w:t>
      </w:r>
    </w:p>
    <w:p w14:paraId="1834D017" w14:textId="2871D201" w:rsidR="00EC25E8" w:rsidRDefault="00EC25E8" w:rsidP="004279AF">
      <w:pPr>
        <w:rPr>
          <w:rStyle w:val="a9"/>
          <w:rFonts w:ascii="Times New Roman" w:hAnsi="Times New Roman"/>
        </w:rPr>
      </w:pPr>
      <w:r w:rsidRPr="00EC25E8">
        <w:rPr>
          <w:rStyle w:val="a9"/>
          <w:rFonts w:ascii="Times New Roman" w:hAnsi="Times New Roman" w:hint="eastAsia"/>
          <w:b/>
          <w:bCs/>
        </w:rPr>
        <w:t>P</w:t>
      </w:r>
      <w:r w:rsidRPr="00EC25E8">
        <w:rPr>
          <w:rStyle w:val="a9"/>
          <w:rFonts w:ascii="Times New Roman" w:hAnsi="Times New Roman"/>
          <w:b/>
          <w:bCs/>
        </w:rPr>
        <w:t xml:space="preserve">roposal </w:t>
      </w:r>
      <w:r>
        <w:rPr>
          <w:rStyle w:val="a9"/>
          <w:rFonts w:ascii="Times New Roman" w:hAnsi="Times New Roman" w:hint="eastAsia"/>
          <w:b/>
          <w:bCs/>
        </w:rPr>
        <w:t>3</w:t>
      </w:r>
      <w:r w:rsidRPr="00EC25E8">
        <w:rPr>
          <w:rStyle w:val="a9"/>
          <w:rFonts w:ascii="Times New Roman" w:hAnsi="Times New Roman"/>
          <w:b/>
          <w:bCs/>
        </w:rPr>
        <w:t>: For the</w:t>
      </w:r>
      <w:r>
        <w:rPr>
          <w:rStyle w:val="a9"/>
          <w:rFonts w:ascii="Times New Roman" w:hAnsi="Times New Roman"/>
          <w:b/>
          <w:bCs/>
        </w:rPr>
        <w:t xml:space="preserve"> case of NR SA to EN-DC handover with PSCell addition, </w:t>
      </w:r>
      <w:r w:rsidRPr="00EC25E8">
        <w:rPr>
          <w:rStyle w:val="a9"/>
          <w:rFonts w:ascii="Times New Roman" w:hAnsi="Times New Roman"/>
          <w:b/>
          <w:bCs/>
        </w:rPr>
        <w:t xml:space="preserve">the </w:t>
      </w:r>
      <w:r>
        <w:rPr>
          <w:rStyle w:val="a9"/>
          <w:rFonts w:ascii="Times New Roman" w:hAnsi="Times New Roman"/>
          <w:b/>
          <w:bCs/>
        </w:rPr>
        <w:t xml:space="preserve">target NR PSCell </w:t>
      </w:r>
      <w:r w:rsidRPr="00EC25E8">
        <w:rPr>
          <w:rStyle w:val="a9"/>
          <w:rFonts w:ascii="Times New Roman" w:hAnsi="Times New Roman"/>
          <w:b/>
          <w:bCs/>
        </w:rPr>
        <w:t xml:space="preserve">SMTC configuration is provided to UE through </w:t>
      </w:r>
      <w:bookmarkStart w:id="20" w:name="_Hlk85662464"/>
      <w:r w:rsidRPr="00EC25E8">
        <w:rPr>
          <w:rFonts w:eastAsia="等线"/>
          <w:b/>
          <w:bCs/>
          <w:i/>
          <w:iCs/>
        </w:rPr>
        <w:t>targetRAT-MessageContainer</w:t>
      </w:r>
      <w:bookmarkEnd w:id="20"/>
      <w:r w:rsidRPr="009F7E53">
        <w:rPr>
          <w:rStyle w:val="a9"/>
          <w:rFonts w:ascii="Times New Roman" w:hAnsi="Times New Roman"/>
          <w:b/>
          <w:bCs/>
        </w:rPr>
        <w:t xml:space="preserve"> based on the timing reference of </w:t>
      </w:r>
      <w:r>
        <w:rPr>
          <w:rStyle w:val="a9"/>
          <w:rFonts w:ascii="Times New Roman" w:hAnsi="Times New Roman"/>
          <w:b/>
          <w:bCs/>
        </w:rPr>
        <w:t>target EUTRA</w:t>
      </w:r>
      <w:r w:rsidRPr="009F7E53">
        <w:rPr>
          <w:rStyle w:val="a9"/>
          <w:rFonts w:ascii="Times New Roman" w:hAnsi="Times New Roman"/>
          <w:b/>
          <w:bCs/>
        </w:rPr>
        <w:t xml:space="preserve"> </w:t>
      </w:r>
      <w:r>
        <w:rPr>
          <w:rStyle w:val="a9"/>
          <w:rFonts w:ascii="Times New Roman" w:hAnsi="Times New Roman"/>
          <w:b/>
          <w:bCs/>
        </w:rPr>
        <w:t>PCell</w:t>
      </w:r>
      <w:r>
        <w:rPr>
          <w:rStyle w:val="a9"/>
          <w:rFonts w:ascii="Times New Roman" w:hAnsi="Times New Roman" w:hint="eastAsia"/>
          <w:b/>
          <w:bCs/>
        </w:rPr>
        <w:t>.</w:t>
      </w:r>
    </w:p>
    <w:p w14:paraId="199F820D" w14:textId="0E09B9F6" w:rsidR="00EC25E8" w:rsidRDefault="00EC25E8" w:rsidP="004279AF">
      <w:pPr>
        <w:rPr>
          <w:rStyle w:val="a9"/>
          <w:rFonts w:ascii="Times New Roman" w:hAnsi="Times New Roman"/>
        </w:rPr>
      </w:pPr>
      <w:r w:rsidRPr="003851A1">
        <w:rPr>
          <w:rStyle w:val="a9"/>
          <w:rFonts w:ascii="Times New Roman" w:hAnsi="Times New Roman" w:hint="eastAsia"/>
        </w:rPr>
        <w:t>Furthermore</w:t>
      </w:r>
      <w:r>
        <w:rPr>
          <w:rStyle w:val="a9"/>
          <w:rFonts w:ascii="Times New Roman" w:hAnsi="Times New Roman"/>
        </w:rPr>
        <w:t xml:space="preserve">, we have </w:t>
      </w:r>
      <w:r w:rsidR="003345D9">
        <w:rPr>
          <w:rStyle w:val="a9"/>
          <w:rFonts w:ascii="Times New Roman" w:hAnsi="Times New Roman"/>
        </w:rPr>
        <w:t xml:space="preserve">also </w:t>
      </w:r>
      <w:r>
        <w:rPr>
          <w:rStyle w:val="a9"/>
          <w:rFonts w:ascii="Times New Roman" w:hAnsi="Times New Roman"/>
        </w:rPr>
        <w:t xml:space="preserve">already prepared the </w:t>
      </w:r>
      <w:r w:rsidRPr="003851A1">
        <w:rPr>
          <w:rStyle w:val="a9"/>
          <w:rFonts w:ascii="Times New Roman" w:hAnsi="Times New Roman"/>
        </w:rPr>
        <w:t>corresponding CR</w:t>
      </w:r>
      <w:r>
        <w:rPr>
          <w:rStyle w:val="a9"/>
          <w:rFonts w:ascii="Times New Roman" w:hAnsi="Times New Roman"/>
        </w:rPr>
        <w:t xml:space="preserve"> for option 2 as shown in [6] which is clarified </w:t>
      </w:r>
      <w:r w:rsidR="00B43FD2">
        <w:rPr>
          <w:rStyle w:val="a9"/>
          <w:rFonts w:ascii="Times New Roman" w:hAnsi="Times New Roman"/>
        </w:rPr>
        <w:t xml:space="preserve">in TS 36.331 </w:t>
      </w:r>
      <w:r>
        <w:rPr>
          <w:rStyle w:val="a9"/>
          <w:rFonts w:ascii="Times New Roman" w:hAnsi="Times New Roman"/>
        </w:rPr>
        <w:t>that f</w:t>
      </w:r>
      <w:r w:rsidRPr="00EC25E8">
        <w:rPr>
          <w:rStyle w:val="a9"/>
          <w:rFonts w:ascii="Times New Roman" w:hAnsi="Times New Roman"/>
        </w:rPr>
        <w:t xml:space="preserve">or the case of NR SA to EN-DC handover with PSCell addition, the target NR PSCell SMTC configuration is provided to UE through the </w:t>
      </w:r>
      <w:bookmarkStart w:id="21" w:name="OLE_LINK3"/>
      <w:r w:rsidRPr="00EC25E8">
        <w:rPr>
          <w:rStyle w:val="a9"/>
          <w:rFonts w:ascii="Times New Roman" w:hAnsi="Times New Roman"/>
          <w:i/>
          <w:iCs/>
        </w:rPr>
        <w:t>targetRAT-MessageContainer</w:t>
      </w:r>
      <w:bookmarkEnd w:id="21"/>
      <w:r w:rsidRPr="00EC25E8">
        <w:rPr>
          <w:rStyle w:val="a9"/>
          <w:rFonts w:ascii="Times New Roman" w:hAnsi="Times New Roman"/>
        </w:rPr>
        <w:t xml:space="preserve"> based on the timing reference of target EUTRA PCell</w:t>
      </w:r>
      <w:r>
        <w:rPr>
          <w:rStyle w:val="a9"/>
          <w:rFonts w:ascii="Times New Roman" w:hAnsi="Times New Roman"/>
        </w:rPr>
        <w:t>.</w:t>
      </w:r>
    </w:p>
    <w:p w14:paraId="2680FFB5" w14:textId="2F8C3C43" w:rsidR="00EC25E8" w:rsidRDefault="00EC25E8" w:rsidP="004279AF">
      <w:pPr>
        <w:rPr>
          <w:rStyle w:val="a9"/>
          <w:rFonts w:ascii="Times New Roman" w:hAnsi="Times New Roman"/>
        </w:rPr>
      </w:pPr>
      <w:bookmarkStart w:id="22" w:name="OLE_LINK6"/>
      <w:r w:rsidRPr="00EC25E8">
        <w:rPr>
          <w:rStyle w:val="a9"/>
          <w:rFonts w:ascii="Times New Roman" w:hAnsi="Times New Roman" w:hint="eastAsia"/>
          <w:b/>
          <w:bCs/>
        </w:rPr>
        <w:t>Proposal</w:t>
      </w:r>
      <w:r w:rsidRPr="00EC25E8">
        <w:rPr>
          <w:rStyle w:val="a9"/>
          <w:rFonts w:ascii="Times New Roman" w:hAnsi="Times New Roman"/>
          <w:b/>
          <w:bCs/>
        </w:rPr>
        <w:t xml:space="preserve"> </w:t>
      </w:r>
      <w:r w:rsidRPr="00EC25E8">
        <w:rPr>
          <w:rStyle w:val="a9"/>
          <w:rFonts w:ascii="Times New Roman" w:hAnsi="Times New Roman" w:hint="eastAsia"/>
          <w:b/>
          <w:bCs/>
        </w:rPr>
        <w:t>4:</w:t>
      </w:r>
      <w:r w:rsidRPr="00EC25E8">
        <w:rPr>
          <w:rStyle w:val="a9"/>
          <w:rFonts w:ascii="Times New Roman" w:hAnsi="Times New Roman"/>
          <w:b/>
          <w:bCs/>
        </w:rPr>
        <w:t xml:space="preserve"> If opt</w:t>
      </w:r>
      <w:r>
        <w:rPr>
          <w:rStyle w:val="a9"/>
          <w:rFonts w:ascii="Times New Roman" w:hAnsi="Times New Roman"/>
          <w:b/>
          <w:bCs/>
        </w:rPr>
        <w:t xml:space="preserve">ion 2 is </w:t>
      </w:r>
      <w:r w:rsidR="00702750" w:rsidRPr="00702750">
        <w:rPr>
          <w:rStyle w:val="a9"/>
          <w:rFonts w:ascii="Times New Roman" w:hAnsi="Times New Roman"/>
          <w:b/>
          <w:bCs/>
        </w:rPr>
        <w:t>adopted</w:t>
      </w:r>
      <w:r>
        <w:rPr>
          <w:rStyle w:val="a9"/>
          <w:rFonts w:ascii="Times New Roman" w:hAnsi="Times New Roman"/>
          <w:b/>
          <w:bCs/>
        </w:rPr>
        <w:t xml:space="preserve">, </w:t>
      </w:r>
      <w:r w:rsidRPr="00C73883">
        <w:rPr>
          <w:rStyle w:val="a9"/>
          <w:rFonts w:ascii="Times New Roman" w:hAnsi="Times New Roman"/>
          <w:b/>
          <w:bCs/>
        </w:rPr>
        <w:t>RAN2 adopts the corresponding CR</w:t>
      </w:r>
      <w:r w:rsidR="003345D9">
        <w:rPr>
          <w:rStyle w:val="a9"/>
          <w:rFonts w:ascii="Times New Roman" w:hAnsi="Times New Roman"/>
          <w:b/>
          <w:bCs/>
        </w:rPr>
        <w:t xml:space="preserve"> for TS 36.331</w:t>
      </w:r>
      <w:r w:rsidRPr="00C73883">
        <w:rPr>
          <w:rStyle w:val="a9"/>
          <w:rFonts w:ascii="Times New Roman" w:hAnsi="Times New Roman"/>
          <w:b/>
          <w:bCs/>
        </w:rPr>
        <w:t xml:space="preserve"> (</w:t>
      </w:r>
      <w:r w:rsidR="00961028" w:rsidRPr="00961028">
        <w:rPr>
          <w:rStyle w:val="a9"/>
          <w:rFonts w:ascii="Times New Roman" w:hAnsi="Times New Roman"/>
          <w:b/>
          <w:bCs/>
        </w:rPr>
        <w:t>R2-211052</w:t>
      </w:r>
      <w:r w:rsidR="00961028">
        <w:rPr>
          <w:rStyle w:val="a9"/>
          <w:rFonts w:ascii="Times New Roman" w:hAnsi="Times New Roman"/>
          <w:b/>
          <w:bCs/>
        </w:rPr>
        <w:t>6</w:t>
      </w:r>
      <w:r w:rsidRPr="00C73883">
        <w:rPr>
          <w:rStyle w:val="a9"/>
          <w:rFonts w:ascii="Times New Roman" w:hAnsi="Times New Roman"/>
          <w:b/>
          <w:bCs/>
        </w:rPr>
        <w:t>)</w:t>
      </w:r>
      <w:r>
        <w:rPr>
          <w:rStyle w:val="a9"/>
          <w:rFonts w:ascii="Times New Roman" w:hAnsi="Times New Roman"/>
          <w:b/>
          <w:bCs/>
        </w:rPr>
        <w:t>.</w:t>
      </w:r>
    </w:p>
    <w:bookmarkEnd w:id="22"/>
    <w:p w14:paraId="14277E1A" w14:textId="77777777" w:rsidR="00137B81" w:rsidRDefault="00505CF9">
      <w:pPr>
        <w:pStyle w:val="1"/>
        <w:spacing w:before="180" w:line="240" w:lineRule="auto"/>
        <w:ind w:left="0" w:firstLine="0"/>
        <w:jc w:val="left"/>
      </w:pPr>
      <w:r>
        <w:t>Conclusions</w:t>
      </w:r>
    </w:p>
    <w:p w14:paraId="050A160D" w14:textId="5E2BCFAA" w:rsidR="00A775EE" w:rsidRDefault="007631FF">
      <w:pPr>
        <w:rPr>
          <w:bCs/>
        </w:rPr>
      </w:pPr>
      <w:bookmarkStart w:id="23" w:name="_Toc502437832"/>
      <w:r w:rsidRPr="007631FF">
        <w:rPr>
          <w:bCs/>
        </w:rPr>
        <w:t>Based on the analyses given above, we have the following observations and proposals:</w:t>
      </w:r>
    </w:p>
    <w:p w14:paraId="51CA88C5" w14:textId="6D2A11B8" w:rsidR="007631FF" w:rsidRPr="007631FF" w:rsidRDefault="007631FF">
      <w:pPr>
        <w:rPr>
          <w:bCs/>
        </w:rPr>
      </w:pPr>
      <w:r w:rsidRPr="002B60B5">
        <w:rPr>
          <w:rStyle w:val="a9"/>
          <w:rFonts w:ascii="Times New Roman" w:hAnsi="Times New Roman"/>
          <w:b/>
          <w:bCs/>
        </w:rPr>
        <w:t>Observation 1:</w:t>
      </w:r>
      <w:r w:rsidRPr="002B60B5">
        <w:rPr>
          <w:b/>
          <w:bCs/>
        </w:rPr>
        <w:t xml:space="preserve"> </w:t>
      </w:r>
      <w:r>
        <w:rPr>
          <w:rStyle w:val="a9"/>
          <w:rFonts w:ascii="Times New Roman" w:hAnsi="Times New Roman"/>
          <w:b/>
          <w:bCs/>
        </w:rPr>
        <w:t>F</w:t>
      </w:r>
      <w:r w:rsidRPr="002B60B5">
        <w:rPr>
          <w:rStyle w:val="a9"/>
          <w:rFonts w:ascii="Times New Roman" w:hAnsi="Times New Roman"/>
          <w:b/>
          <w:bCs/>
        </w:rPr>
        <w:t xml:space="preserve">or the case of NR SA to EN-DC HO with PSCell addition, it’s unclear whether </w:t>
      </w:r>
      <w:r w:rsidR="00AB6DDE">
        <w:rPr>
          <w:rStyle w:val="a9"/>
          <w:rFonts w:ascii="Times New Roman" w:hAnsi="Times New Roman"/>
          <w:b/>
          <w:bCs/>
        </w:rPr>
        <w:t xml:space="preserve">the </w:t>
      </w:r>
      <w:r w:rsidRPr="002B60B5">
        <w:rPr>
          <w:rStyle w:val="a9"/>
          <w:rFonts w:ascii="Times New Roman" w:hAnsi="Times New Roman"/>
          <w:b/>
          <w:bCs/>
        </w:rPr>
        <w:t xml:space="preserve">UE applies the SMTC configuration based on the timing reference of </w:t>
      </w:r>
      <w:r w:rsidR="009F7E53">
        <w:rPr>
          <w:rStyle w:val="a9"/>
          <w:rFonts w:ascii="Times New Roman" w:hAnsi="Times New Roman"/>
          <w:b/>
          <w:bCs/>
        </w:rPr>
        <w:t xml:space="preserve">source </w:t>
      </w:r>
      <w:r w:rsidRPr="002B60B5">
        <w:rPr>
          <w:rStyle w:val="a9"/>
          <w:rFonts w:ascii="Times New Roman" w:hAnsi="Times New Roman"/>
          <w:b/>
          <w:bCs/>
        </w:rPr>
        <w:t>NR PCell or target EUTRA Pcell</w:t>
      </w:r>
      <w:r>
        <w:rPr>
          <w:rStyle w:val="a9"/>
          <w:rFonts w:ascii="Times New Roman" w:hAnsi="Times New Roman"/>
          <w:b/>
          <w:bCs/>
        </w:rPr>
        <w:t>.</w:t>
      </w:r>
    </w:p>
    <w:p w14:paraId="62E74AC2" w14:textId="4D8035CC" w:rsidR="007631FF" w:rsidRDefault="007631FF">
      <w:pPr>
        <w:rPr>
          <w:rStyle w:val="a9"/>
          <w:rFonts w:ascii="Times New Roman" w:hAnsi="Times New Roman"/>
          <w:b/>
          <w:bCs/>
        </w:rPr>
      </w:pPr>
      <w:r w:rsidRPr="007631FF">
        <w:rPr>
          <w:rStyle w:val="a9"/>
          <w:rFonts w:ascii="Times New Roman" w:hAnsi="Times New Roman" w:hint="eastAsia"/>
          <w:b/>
          <w:bCs/>
        </w:rPr>
        <w:t>P</w:t>
      </w:r>
      <w:r w:rsidRPr="007631FF">
        <w:rPr>
          <w:rStyle w:val="a9"/>
          <w:rFonts w:ascii="Times New Roman" w:hAnsi="Times New Roman"/>
          <w:b/>
          <w:bCs/>
        </w:rPr>
        <w:t xml:space="preserve">roposal 1: </w:t>
      </w:r>
      <w:r w:rsidR="009F7E53" w:rsidRPr="009F7E53">
        <w:t xml:space="preserve"> </w:t>
      </w:r>
      <w:r w:rsidR="009F7E53" w:rsidRPr="009F7E53">
        <w:rPr>
          <w:rStyle w:val="a9"/>
          <w:rFonts w:ascii="Times New Roman" w:hAnsi="Times New Roman"/>
          <w:b/>
          <w:bCs/>
        </w:rPr>
        <w:t xml:space="preserve">For the case of NR SA to EN-DC </w:t>
      </w:r>
      <w:r w:rsidR="007F6CD7">
        <w:rPr>
          <w:rStyle w:val="a9"/>
          <w:rFonts w:ascii="Times New Roman" w:hAnsi="Times New Roman"/>
          <w:b/>
          <w:bCs/>
        </w:rPr>
        <w:t xml:space="preserve">handover </w:t>
      </w:r>
      <w:r w:rsidR="009F7E53" w:rsidRPr="009F7E53">
        <w:rPr>
          <w:rStyle w:val="a9"/>
          <w:rFonts w:ascii="Times New Roman" w:hAnsi="Times New Roman"/>
          <w:b/>
          <w:bCs/>
        </w:rPr>
        <w:t xml:space="preserve">with PSCell addition, </w:t>
      </w:r>
      <w:proofErr w:type="gramStart"/>
      <w:r w:rsidR="00773E17" w:rsidRPr="00773E17">
        <w:rPr>
          <w:rStyle w:val="a9"/>
          <w:rFonts w:ascii="Times New Roman" w:hAnsi="Times New Roman"/>
          <w:b/>
          <w:bCs/>
        </w:rPr>
        <w:t>The</w:t>
      </w:r>
      <w:proofErr w:type="gramEnd"/>
      <w:r w:rsidR="00773E17" w:rsidRPr="00773E17">
        <w:rPr>
          <w:rStyle w:val="a9"/>
          <w:rFonts w:ascii="Times New Roman" w:hAnsi="Times New Roman"/>
          <w:b/>
          <w:bCs/>
        </w:rPr>
        <w:t xml:space="preserve"> target NR PSCell SMTC configuration is provided </w:t>
      </w:r>
      <w:r w:rsidR="00773E17">
        <w:rPr>
          <w:rStyle w:val="a9"/>
          <w:rFonts w:ascii="Times New Roman" w:hAnsi="Times New Roman"/>
          <w:b/>
          <w:bCs/>
        </w:rPr>
        <w:t xml:space="preserve">to UE </w:t>
      </w:r>
      <w:r w:rsidR="00773E17" w:rsidRPr="00773E17">
        <w:rPr>
          <w:rStyle w:val="a9"/>
          <w:rFonts w:ascii="Times New Roman" w:hAnsi="Times New Roman"/>
          <w:b/>
          <w:bCs/>
        </w:rPr>
        <w:t xml:space="preserve">through </w:t>
      </w:r>
      <w:r w:rsidR="00773E17" w:rsidRPr="00773E17">
        <w:rPr>
          <w:rStyle w:val="a9"/>
          <w:rFonts w:ascii="Times New Roman" w:hAnsi="Times New Roman"/>
          <w:b/>
          <w:bCs/>
          <w:i/>
          <w:iCs/>
        </w:rPr>
        <w:t>MobilityFromNRCommand</w:t>
      </w:r>
      <w:r w:rsidR="00773E17" w:rsidRPr="00773E17">
        <w:rPr>
          <w:rStyle w:val="a9"/>
          <w:rFonts w:ascii="Times New Roman" w:hAnsi="Times New Roman"/>
          <w:b/>
          <w:bCs/>
        </w:rPr>
        <w:t xml:space="preserve"> based on the timing reference of source NR PCell</w:t>
      </w:r>
      <w:r w:rsidR="009F7E53" w:rsidRPr="009F7E53">
        <w:rPr>
          <w:rStyle w:val="a9"/>
          <w:rFonts w:ascii="Times New Roman" w:hAnsi="Times New Roman"/>
          <w:b/>
          <w:bCs/>
        </w:rPr>
        <w:t>.</w:t>
      </w:r>
    </w:p>
    <w:p w14:paraId="05B7B009" w14:textId="40B35546" w:rsidR="00961028" w:rsidRPr="00EC25E8" w:rsidRDefault="00961028" w:rsidP="00961028">
      <w:pPr>
        <w:rPr>
          <w:rStyle w:val="a9"/>
          <w:rFonts w:ascii="Times New Roman" w:hAnsi="Times New Roman"/>
          <w:b/>
          <w:bCs/>
        </w:rPr>
      </w:pPr>
      <w:r>
        <w:rPr>
          <w:rStyle w:val="a9"/>
          <w:rFonts w:ascii="Times New Roman" w:hAnsi="Times New Roman"/>
          <w:b/>
          <w:bCs/>
        </w:rPr>
        <w:t xml:space="preserve">Proposal 2: If option 1 is </w:t>
      </w:r>
      <w:r w:rsidR="00702750" w:rsidRPr="00702750">
        <w:rPr>
          <w:rStyle w:val="a9"/>
          <w:rFonts w:ascii="Times New Roman" w:hAnsi="Times New Roman"/>
          <w:b/>
          <w:bCs/>
        </w:rPr>
        <w:t>adopted</w:t>
      </w:r>
      <w:r>
        <w:rPr>
          <w:rStyle w:val="a9"/>
          <w:rFonts w:ascii="Times New Roman" w:hAnsi="Times New Roman"/>
          <w:b/>
          <w:bCs/>
        </w:rPr>
        <w:t xml:space="preserve">, </w:t>
      </w:r>
      <w:r w:rsidRPr="00C73883">
        <w:rPr>
          <w:rStyle w:val="a9"/>
          <w:rFonts w:ascii="Times New Roman" w:hAnsi="Times New Roman"/>
          <w:b/>
          <w:bCs/>
        </w:rPr>
        <w:t>RAN2 adopts the corresponding CRs</w:t>
      </w:r>
      <w:r>
        <w:rPr>
          <w:rStyle w:val="a9"/>
          <w:rFonts w:ascii="Times New Roman" w:hAnsi="Times New Roman"/>
          <w:b/>
          <w:bCs/>
        </w:rPr>
        <w:t xml:space="preserve"> for TS 38.331 and TS 38.306</w:t>
      </w:r>
      <w:r w:rsidRPr="00C73883">
        <w:rPr>
          <w:rStyle w:val="a9"/>
          <w:rFonts w:ascii="Times New Roman" w:hAnsi="Times New Roman"/>
          <w:b/>
          <w:bCs/>
        </w:rPr>
        <w:t xml:space="preserve"> (</w:t>
      </w:r>
      <w:r w:rsidRPr="00961028">
        <w:rPr>
          <w:rStyle w:val="a9"/>
          <w:rFonts w:ascii="Times New Roman" w:hAnsi="Times New Roman"/>
          <w:b/>
          <w:bCs/>
        </w:rPr>
        <w:t>R2-2110524</w:t>
      </w:r>
      <w:r w:rsidRPr="00C73883">
        <w:rPr>
          <w:rStyle w:val="a9"/>
          <w:rFonts w:ascii="Times New Roman" w:hAnsi="Times New Roman"/>
          <w:b/>
          <w:bCs/>
        </w:rPr>
        <w:t xml:space="preserve"> and </w:t>
      </w:r>
      <w:r w:rsidRPr="00961028">
        <w:rPr>
          <w:rStyle w:val="a9"/>
          <w:rFonts w:ascii="Times New Roman" w:hAnsi="Times New Roman"/>
          <w:b/>
          <w:bCs/>
        </w:rPr>
        <w:t>R2-2110525</w:t>
      </w:r>
      <w:r w:rsidRPr="00C73883">
        <w:rPr>
          <w:rStyle w:val="a9"/>
          <w:rFonts w:ascii="Times New Roman" w:hAnsi="Times New Roman"/>
          <w:b/>
          <w:bCs/>
        </w:rPr>
        <w:t>)</w:t>
      </w:r>
      <w:r>
        <w:rPr>
          <w:rStyle w:val="a9"/>
          <w:rFonts w:ascii="Times New Roman" w:hAnsi="Times New Roman"/>
          <w:b/>
          <w:bCs/>
        </w:rPr>
        <w:t>.</w:t>
      </w:r>
    </w:p>
    <w:p w14:paraId="55717C65" w14:textId="77777777" w:rsidR="007F6CD7" w:rsidRDefault="007F6CD7" w:rsidP="007F6CD7">
      <w:pPr>
        <w:rPr>
          <w:rStyle w:val="a9"/>
          <w:rFonts w:ascii="Times New Roman" w:hAnsi="Times New Roman"/>
        </w:rPr>
      </w:pPr>
      <w:r w:rsidRPr="00EC25E8">
        <w:rPr>
          <w:rStyle w:val="a9"/>
          <w:rFonts w:ascii="Times New Roman" w:hAnsi="Times New Roman" w:hint="eastAsia"/>
          <w:b/>
          <w:bCs/>
        </w:rPr>
        <w:t>P</w:t>
      </w:r>
      <w:r w:rsidRPr="00EC25E8">
        <w:rPr>
          <w:rStyle w:val="a9"/>
          <w:rFonts w:ascii="Times New Roman" w:hAnsi="Times New Roman"/>
          <w:b/>
          <w:bCs/>
        </w:rPr>
        <w:t xml:space="preserve">roposal </w:t>
      </w:r>
      <w:r>
        <w:rPr>
          <w:rStyle w:val="a9"/>
          <w:rFonts w:ascii="Times New Roman" w:hAnsi="Times New Roman" w:hint="eastAsia"/>
          <w:b/>
          <w:bCs/>
        </w:rPr>
        <w:t>3</w:t>
      </w:r>
      <w:r w:rsidRPr="00EC25E8">
        <w:rPr>
          <w:rStyle w:val="a9"/>
          <w:rFonts w:ascii="Times New Roman" w:hAnsi="Times New Roman"/>
          <w:b/>
          <w:bCs/>
        </w:rPr>
        <w:t>: For the</w:t>
      </w:r>
      <w:r>
        <w:rPr>
          <w:rStyle w:val="a9"/>
          <w:rFonts w:ascii="Times New Roman" w:hAnsi="Times New Roman"/>
          <w:b/>
          <w:bCs/>
        </w:rPr>
        <w:t xml:space="preserve"> case of NR SA to EN-DC handover with PSCell addition, </w:t>
      </w:r>
      <w:r w:rsidRPr="00EC25E8">
        <w:rPr>
          <w:rStyle w:val="a9"/>
          <w:rFonts w:ascii="Times New Roman" w:hAnsi="Times New Roman"/>
          <w:b/>
          <w:bCs/>
        </w:rPr>
        <w:t xml:space="preserve">the </w:t>
      </w:r>
      <w:r>
        <w:rPr>
          <w:rStyle w:val="a9"/>
          <w:rFonts w:ascii="Times New Roman" w:hAnsi="Times New Roman"/>
          <w:b/>
          <w:bCs/>
        </w:rPr>
        <w:t xml:space="preserve">target NR PSCell </w:t>
      </w:r>
      <w:r w:rsidRPr="00EC25E8">
        <w:rPr>
          <w:rStyle w:val="a9"/>
          <w:rFonts w:ascii="Times New Roman" w:hAnsi="Times New Roman"/>
          <w:b/>
          <w:bCs/>
        </w:rPr>
        <w:t xml:space="preserve">SMTC configuration is provided to UE through the </w:t>
      </w:r>
      <w:r w:rsidRPr="00EC25E8">
        <w:rPr>
          <w:rFonts w:eastAsia="等线"/>
          <w:b/>
          <w:bCs/>
          <w:i/>
          <w:iCs/>
        </w:rPr>
        <w:t>targetRAT-MessageContainer</w:t>
      </w:r>
      <w:r w:rsidRPr="009F7E53">
        <w:rPr>
          <w:rStyle w:val="a9"/>
          <w:rFonts w:ascii="Times New Roman" w:hAnsi="Times New Roman"/>
          <w:b/>
          <w:bCs/>
        </w:rPr>
        <w:t xml:space="preserve"> based on the timing reference of </w:t>
      </w:r>
      <w:r>
        <w:rPr>
          <w:rStyle w:val="a9"/>
          <w:rFonts w:ascii="Times New Roman" w:hAnsi="Times New Roman"/>
          <w:b/>
          <w:bCs/>
        </w:rPr>
        <w:t>target EUTRA</w:t>
      </w:r>
      <w:r w:rsidRPr="009F7E53">
        <w:rPr>
          <w:rStyle w:val="a9"/>
          <w:rFonts w:ascii="Times New Roman" w:hAnsi="Times New Roman"/>
          <w:b/>
          <w:bCs/>
        </w:rPr>
        <w:t xml:space="preserve"> </w:t>
      </w:r>
      <w:r>
        <w:rPr>
          <w:rStyle w:val="a9"/>
          <w:rFonts w:ascii="Times New Roman" w:hAnsi="Times New Roman"/>
          <w:b/>
          <w:bCs/>
        </w:rPr>
        <w:t>PCell</w:t>
      </w:r>
      <w:r>
        <w:rPr>
          <w:rStyle w:val="a9"/>
          <w:rFonts w:ascii="Times New Roman" w:hAnsi="Times New Roman" w:hint="eastAsia"/>
          <w:b/>
          <w:bCs/>
        </w:rPr>
        <w:t>.</w:t>
      </w:r>
    </w:p>
    <w:p w14:paraId="6D85D074" w14:textId="26795952" w:rsidR="00961028" w:rsidRDefault="00961028" w:rsidP="00961028">
      <w:pPr>
        <w:rPr>
          <w:rStyle w:val="a9"/>
          <w:rFonts w:ascii="Times New Roman" w:hAnsi="Times New Roman"/>
        </w:rPr>
      </w:pPr>
      <w:r w:rsidRPr="00EC25E8">
        <w:rPr>
          <w:rStyle w:val="a9"/>
          <w:rFonts w:ascii="Times New Roman" w:hAnsi="Times New Roman" w:hint="eastAsia"/>
          <w:b/>
          <w:bCs/>
        </w:rPr>
        <w:t>Proposal</w:t>
      </w:r>
      <w:r w:rsidRPr="00EC25E8">
        <w:rPr>
          <w:rStyle w:val="a9"/>
          <w:rFonts w:ascii="Times New Roman" w:hAnsi="Times New Roman"/>
          <w:b/>
          <w:bCs/>
        </w:rPr>
        <w:t xml:space="preserve"> </w:t>
      </w:r>
      <w:r w:rsidRPr="00EC25E8">
        <w:rPr>
          <w:rStyle w:val="a9"/>
          <w:rFonts w:ascii="Times New Roman" w:hAnsi="Times New Roman" w:hint="eastAsia"/>
          <w:b/>
          <w:bCs/>
        </w:rPr>
        <w:t>4:</w:t>
      </w:r>
      <w:r w:rsidRPr="00EC25E8">
        <w:rPr>
          <w:rStyle w:val="a9"/>
          <w:rFonts w:ascii="Times New Roman" w:hAnsi="Times New Roman"/>
          <w:b/>
          <w:bCs/>
        </w:rPr>
        <w:t xml:space="preserve"> If opt</w:t>
      </w:r>
      <w:r>
        <w:rPr>
          <w:rStyle w:val="a9"/>
          <w:rFonts w:ascii="Times New Roman" w:hAnsi="Times New Roman"/>
          <w:b/>
          <w:bCs/>
        </w:rPr>
        <w:t xml:space="preserve">ion 2 is </w:t>
      </w:r>
      <w:r w:rsidR="00702750" w:rsidRPr="00702750">
        <w:rPr>
          <w:rStyle w:val="a9"/>
          <w:rFonts w:ascii="Times New Roman" w:hAnsi="Times New Roman"/>
          <w:b/>
          <w:bCs/>
        </w:rPr>
        <w:t>adopted</w:t>
      </w:r>
      <w:r>
        <w:rPr>
          <w:rStyle w:val="a9"/>
          <w:rFonts w:ascii="Times New Roman" w:hAnsi="Times New Roman"/>
          <w:b/>
          <w:bCs/>
        </w:rPr>
        <w:t xml:space="preserve">, </w:t>
      </w:r>
      <w:r w:rsidRPr="00C73883">
        <w:rPr>
          <w:rStyle w:val="a9"/>
          <w:rFonts w:ascii="Times New Roman" w:hAnsi="Times New Roman"/>
          <w:b/>
          <w:bCs/>
        </w:rPr>
        <w:t>RAN2 adopts the corresponding CR</w:t>
      </w:r>
      <w:r>
        <w:rPr>
          <w:rStyle w:val="a9"/>
          <w:rFonts w:ascii="Times New Roman" w:hAnsi="Times New Roman"/>
          <w:b/>
          <w:bCs/>
        </w:rPr>
        <w:t xml:space="preserve"> for TS 36.331</w:t>
      </w:r>
      <w:r w:rsidRPr="00C73883">
        <w:rPr>
          <w:rStyle w:val="a9"/>
          <w:rFonts w:ascii="Times New Roman" w:hAnsi="Times New Roman"/>
          <w:b/>
          <w:bCs/>
        </w:rPr>
        <w:t xml:space="preserve"> (</w:t>
      </w:r>
      <w:r w:rsidRPr="00961028">
        <w:rPr>
          <w:rStyle w:val="a9"/>
          <w:rFonts w:ascii="Times New Roman" w:hAnsi="Times New Roman"/>
          <w:b/>
          <w:bCs/>
        </w:rPr>
        <w:t>R2-211052</w:t>
      </w:r>
      <w:r>
        <w:rPr>
          <w:rStyle w:val="a9"/>
          <w:rFonts w:ascii="Times New Roman" w:hAnsi="Times New Roman"/>
          <w:b/>
          <w:bCs/>
        </w:rPr>
        <w:t>6</w:t>
      </w:r>
      <w:r w:rsidRPr="00C73883">
        <w:rPr>
          <w:rStyle w:val="a9"/>
          <w:rFonts w:ascii="Times New Roman" w:hAnsi="Times New Roman"/>
          <w:b/>
          <w:bCs/>
        </w:rPr>
        <w:t>)</w:t>
      </w:r>
      <w:r>
        <w:rPr>
          <w:rStyle w:val="a9"/>
          <w:rFonts w:ascii="Times New Roman" w:hAnsi="Times New Roman"/>
          <w:b/>
          <w:bCs/>
        </w:rPr>
        <w:t>.</w:t>
      </w:r>
    </w:p>
    <w:p w14:paraId="3059CDD5" w14:textId="77777777" w:rsidR="00137B81" w:rsidRDefault="00505CF9">
      <w:pPr>
        <w:pStyle w:val="1"/>
        <w:spacing w:before="180" w:line="240" w:lineRule="auto"/>
        <w:ind w:left="0" w:firstLine="0"/>
        <w:jc w:val="left"/>
      </w:pPr>
      <w:r>
        <w:t>Reference</w:t>
      </w:r>
    </w:p>
    <w:bookmarkEnd w:id="23"/>
    <w:p w14:paraId="54596DCE" w14:textId="1B3A45C0" w:rsidR="007631FF" w:rsidRDefault="007631FF" w:rsidP="007631FF">
      <w:pPr>
        <w:numPr>
          <w:ilvl w:val="0"/>
          <w:numId w:val="12"/>
        </w:numPr>
        <w:spacing w:afterLines="50" w:line="240" w:lineRule="auto"/>
        <w:jc w:val="left"/>
        <w:rPr>
          <w:lang w:val="en-US"/>
        </w:rPr>
      </w:pPr>
      <w:r>
        <w:t>3GPP TS 36.331</w:t>
      </w:r>
      <w:r>
        <w:rPr>
          <w:lang w:val="en-US"/>
        </w:rPr>
        <w:t>, “</w:t>
      </w:r>
      <w:r w:rsidRPr="007631FF">
        <w:rPr>
          <w:lang w:val="en-US"/>
        </w:rPr>
        <w:t>Radio Resource Control (RRC)</w:t>
      </w:r>
      <w:r>
        <w:rPr>
          <w:rFonts w:hint="eastAsia"/>
          <w:lang w:val="en-US"/>
        </w:rPr>
        <w:t xml:space="preserve"> </w:t>
      </w:r>
      <w:r w:rsidRPr="007631FF">
        <w:rPr>
          <w:lang w:val="en-US"/>
        </w:rPr>
        <w:t>Protocol specification”</w:t>
      </w:r>
    </w:p>
    <w:p w14:paraId="3BDD36E6" w14:textId="02D212A5" w:rsidR="007631FF" w:rsidRDefault="007631FF" w:rsidP="007631FF">
      <w:pPr>
        <w:numPr>
          <w:ilvl w:val="0"/>
          <w:numId w:val="12"/>
        </w:numPr>
        <w:spacing w:afterLines="50" w:line="240" w:lineRule="auto"/>
        <w:jc w:val="left"/>
        <w:rPr>
          <w:lang w:val="en-US"/>
        </w:rPr>
      </w:pPr>
      <w:r>
        <w:lastRenderedPageBreak/>
        <w:t>3GPP TS 38.331</w:t>
      </w:r>
      <w:r>
        <w:rPr>
          <w:lang w:val="en-US"/>
        </w:rPr>
        <w:t>, “</w:t>
      </w:r>
      <w:r w:rsidRPr="007631FF">
        <w:rPr>
          <w:lang w:val="en-US"/>
        </w:rPr>
        <w:t>Radio Resource Control (RRC)</w:t>
      </w:r>
      <w:r>
        <w:rPr>
          <w:rFonts w:hint="eastAsia"/>
          <w:lang w:val="en-US"/>
        </w:rPr>
        <w:t xml:space="preserve"> </w:t>
      </w:r>
      <w:r w:rsidRPr="007631FF">
        <w:rPr>
          <w:lang w:val="en-US"/>
        </w:rPr>
        <w:t>Protocol specification”</w:t>
      </w:r>
    </w:p>
    <w:p w14:paraId="5021FE76" w14:textId="7A713102" w:rsidR="003E648B" w:rsidRDefault="003E648B" w:rsidP="007631FF">
      <w:pPr>
        <w:numPr>
          <w:ilvl w:val="0"/>
          <w:numId w:val="12"/>
        </w:numPr>
        <w:spacing w:afterLines="50" w:line="240" w:lineRule="auto"/>
        <w:jc w:val="left"/>
        <w:rPr>
          <w:rStyle w:val="af5"/>
          <w:color w:val="auto"/>
          <w:u w:val="none"/>
          <w:lang w:val="en-US"/>
        </w:rPr>
      </w:pPr>
      <w:r w:rsidRPr="003E648B">
        <w:rPr>
          <w:rStyle w:val="af5"/>
          <w:color w:val="auto"/>
          <w:u w:val="none"/>
          <w:lang w:val="en-US"/>
        </w:rPr>
        <w:t>R2-1905448</w:t>
      </w:r>
      <w:r>
        <w:rPr>
          <w:rStyle w:val="af5"/>
          <w:color w:val="auto"/>
          <w:u w:val="none"/>
          <w:lang w:val="en-US"/>
        </w:rPr>
        <w:t xml:space="preserve"> </w:t>
      </w:r>
      <w:r w:rsidRPr="003E648B">
        <w:rPr>
          <w:rStyle w:val="af5"/>
          <w:color w:val="auto"/>
          <w:u w:val="none"/>
          <w:lang w:val="en-US"/>
        </w:rPr>
        <w:t>Summary of offline discussion 028 on Timing reference for SMTC configuration</w:t>
      </w:r>
    </w:p>
    <w:p w14:paraId="63720D1D" w14:textId="3E9C4DB5" w:rsidR="003851A1" w:rsidRDefault="00961028" w:rsidP="007631FF">
      <w:pPr>
        <w:numPr>
          <w:ilvl w:val="0"/>
          <w:numId w:val="12"/>
        </w:numPr>
        <w:spacing w:afterLines="50" w:line="240" w:lineRule="auto"/>
        <w:jc w:val="left"/>
        <w:rPr>
          <w:rStyle w:val="af5"/>
          <w:color w:val="auto"/>
          <w:u w:val="none"/>
          <w:lang w:val="en-US"/>
        </w:rPr>
      </w:pPr>
      <w:r w:rsidRPr="00961028">
        <w:rPr>
          <w:rStyle w:val="af5"/>
          <w:color w:val="auto"/>
          <w:u w:val="none"/>
          <w:lang w:val="en-US"/>
        </w:rPr>
        <w:t>R2-211052</w:t>
      </w:r>
      <w:r>
        <w:rPr>
          <w:rStyle w:val="af5"/>
          <w:color w:val="auto"/>
          <w:u w:val="none"/>
          <w:lang w:val="en-US"/>
        </w:rPr>
        <w:t>4</w:t>
      </w:r>
      <w:r w:rsidR="003851A1">
        <w:rPr>
          <w:rStyle w:val="af5"/>
          <w:color w:val="auto"/>
          <w:u w:val="none"/>
          <w:lang w:val="en-US"/>
        </w:rPr>
        <w:t xml:space="preserve"> </w:t>
      </w:r>
      <w:r w:rsidR="009451AC" w:rsidRPr="009451AC">
        <w:rPr>
          <w:rStyle w:val="af5"/>
          <w:color w:val="auto"/>
          <w:u w:val="none"/>
          <w:lang w:val="en-US"/>
        </w:rPr>
        <w:t>Clarification on Timing Reference of PSCell SMTC Configuration</w:t>
      </w:r>
    </w:p>
    <w:p w14:paraId="34B085CE" w14:textId="663C5964" w:rsidR="003851A1" w:rsidRDefault="00961028" w:rsidP="007631FF">
      <w:pPr>
        <w:numPr>
          <w:ilvl w:val="0"/>
          <w:numId w:val="12"/>
        </w:numPr>
        <w:spacing w:afterLines="50" w:line="240" w:lineRule="auto"/>
        <w:jc w:val="left"/>
        <w:rPr>
          <w:rStyle w:val="af5"/>
          <w:color w:val="auto"/>
          <w:u w:val="none"/>
          <w:lang w:val="en-US"/>
        </w:rPr>
      </w:pPr>
      <w:r w:rsidRPr="00961028">
        <w:rPr>
          <w:rStyle w:val="af5"/>
          <w:color w:val="auto"/>
          <w:u w:val="none"/>
          <w:lang w:val="en-US"/>
        </w:rPr>
        <w:t>R2-2110525</w:t>
      </w:r>
      <w:r w:rsidR="009451AC">
        <w:rPr>
          <w:rStyle w:val="af5"/>
          <w:color w:val="auto"/>
          <w:u w:val="none"/>
          <w:lang w:val="en-US"/>
        </w:rPr>
        <w:t xml:space="preserve"> </w:t>
      </w:r>
      <w:r w:rsidR="009451AC" w:rsidRPr="009451AC">
        <w:rPr>
          <w:rStyle w:val="af5"/>
          <w:color w:val="auto"/>
          <w:u w:val="none"/>
          <w:lang w:val="en-US"/>
        </w:rPr>
        <w:t>Define the UE capability for PSCell SMTC configuration</w:t>
      </w:r>
    </w:p>
    <w:p w14:paraId="329F2F7E" w14:textId="44B71A0D" w:rsidR="003345D9" w:rsidRPr="007631FF" w:rsidRDefault="00961028" w:rsidP="007631FF">
      <w:pPr>
        <w:numPr>
          <w:ilvl w:val="0"/>
          <w:numId w:val="12"/>
        </w:numPr>
        <w:spacing w:afterLines="50" w:line="240" w:lineRule="auto"/>
        <w:jc w:val="left"/>
        <w:rPr>
          <w:rStyle w:val="af5"/>
          <w:color w:val="auto"/>
          <w:u w:val="none"/>
          <w:lang w:val="en-US"/>
        </w:rPr>
      </w:pPr>
      <w:r w:rsidRPr="00961028">
        <w:rPr>
          <w:rStyle w:val="af5"/>
          <w:color w:val="auto"/>
          <w:u w:val="none"/>
          <w:lang w:val="en-US"/>
        </w:rPr>
        <w:t>R2-2110526</w:t>
      </w:r>
      <w:r w:rsidR="003345D9">
        <w:rPr>
          <w:rStyle w:val="af5"/>
          <w:color w:val="auto"/>
          <w:u w:val="none"/>
          <w:lang w:val="en-US"/>
        </w:rPr>
        <w:t xml:space="preserve"> </w:t>
      </w:r>
      <w:r w:rsidR="003345D9" w:rsidRPr="009451AC">
        <w:rPr>
          <w:rStyle w:val="af5"/>
          <w:color w:val="auto"/>
          <w:u w:val="none"/>
          <w:lang w:val="en-US"/>
        </w:rPr>
        <w:t>Clarification on Timing Reference of PSCell SMTC Configuration</w:t>
      </w:r>
    </w:p>
    <w:p w14:paraId="5304D7F3" w14:textId="0D772B3C" w:rsidR="00137B81" w:rsidRPr="009451AC" w:rsidRDefault="00137B81">
      <w:pPr>
        <w:spacing w:afterLines="50" w:line="240" w:lineRule="auto"/>
        <w:jc w:val="left"/>
        <w:rPr>
          <w:rStyle w:val="af5"/>
          <w:color w:val="auto"/>
          <w:lang w:val="en-US"/>
        </w:rPr>
      </w:pPr>
    </w:p>
    <w:sectPr w:rsidR="00137B81" w:rsidRPr="009451AC">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E1331" w14:textId="77777777" w:rsidR="0023640E" w:rsidRDefault="0023640E">
      <w:pPr>
        <w:spacing w:after="0" w:line="240" w:lineRule="auto"/>
      </w:pPr>
      <w:r>
        <w:separator/>
      </w:r>
    </w:p>
  </w:endnote>
  <w:endnote w:type="continuationSeparator" w:id="0">
    <w:p w14:paraId="329A6499" w14:textId="77777777" w:rsidR="0023640E" w:rsidRDefault="002364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24BF7" w14:textId="77777777" w:rsidR="0023640E" w:rsidRDefault="0023640E">
      <w:pPr>
        <w:spacing w:after="0" w:line="240" w:lineRule="auto"/>
      </w:pPr>
      <w:r>
        <w:separator/>
      </w:r>
    </w:p>
  </w:footnote>
  <w:footnote w:type="continuationSeparator" w:id="0">
    <w:p w14:paraId="6B3C37CC" w14:textId="77777777" w:rsidR="0023640E" w:rsidRDefault="002364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CED4C117"/>
    <w:multiLevelType w:val="singleLevel"/>
    <w:tmpl w:val="CED4C117"/>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2552047"/>
    <w:multiLevelType w:val="multilevel"/>
    <w:tmpl w:val="F8407654"/>
    <w:lvl w:ilvl="0">
      <w:start w:val="1"/>
      <w:numFmt w:val="decimal"/>
      <w:pStyle w:val="1"/>
      <w:lvlText w:val="%1."/>
      <w:lvlJc w:val="left"/>
      <w:pPr>
        <w:tabs>
          <w:tab w:val="left" w:pos="8086"/>
        </w:tabs>
        <w:ind w:left="8086"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19562973"/>
    <w:multiLevelType w:val="multilevel"/>
    <w:tmpl w:val="19562973"/>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15:restartNumberingAfterBreak="0">
    <w:nsid w:val="2BC97D9D"/>
    <w:multiLevelType w:val="hybridMultilevel"/>
    <w:tmpl w:val="AC3AD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F40576"/>
    <w:multiLevelType w:val="hybridMultilevel"/>
    <w:tmpl w:val="67662834"/>
    <w:lvl w:ilvl="0" w:tplc="8EDC2BF0">
      <w:numFmt w:val="bullet"/>
      <w:lvlText w:val="-"/>
      <w:lvlJc w:val="left"/>
      <w:pPr>
        <w:ind w:left="5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3"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54B2955"/>
    <w:multiLevelType w:val="hybridMultilevel"/>
    <w:tmpl w:val="37EE160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009474B"/>
    <w:multiLevelType w:val="multilevel"/>
    <w:tmpl w:val="7009474B"/>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4DD0A75"/>
    <w:multiLevelType w:val="multilevel"/>
    <w:tmpl w:val="74DD0A75"/>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num w:numId="1">
    <w:abstractNumId w:val="3"/>
  </w:num>
  <w:num w:numId="2">
    <w:abstractNumId w:val="9"/>
  </w:num>
  <w:num w:numId="3">
    <w:abstractNumId w:val="10"/>
  </w:num>
  <w:num w:numId="4">
    <w:abstractNumId w:val="4"/>
  </w:num>
  <w:num w:numId="5">
    <w:abstractNumId w:val="8"/>
  </w:num>
  <w:num w:numId="6">
    <w:abstractNumId w:val="16"/>
  </w:num>
  <w:num w:numId="7">
    <w:abstractNumId w:val="12"/>
  </w:num>
  <w:num w:numId="8">
    <w:abstractNumId w:val="15"/>
  </w:num>
  <w:num w:numId="9">
    <w:abstractNumId w:val="17"/>
  </w:num>
  <w:num w:numId="10">
    <w:abstractNumId w:val="5"/>
  </w:num>
  <w:num w:numId="11">
    <w:abstractNumId w:val="1"/>
  </w:num>
  <w:num w:numId="12">
    <w:abstractNumId w:val="0"/>
  </w:num>
  <w:num w:numId="13">
    <w:abstractNumId w:val="3"/>
  </w:num>
  <w:num w:numId="14">
    <w:abstractNumId w:val="3"/>
  </w:num>
  <w:num w:numId="15">
    <w:abstractNumId w:val="14"/>
  </w:num>
  <w:num w:numId="16">
    <w:abstractNumId w:val="13"/>
  </w:num>
  <w:num w:numId="17">
    <w:abstractNumId w:val="9"/>
  </w:num>
  <w:num w:numId="18">
    <w:abstractNumId w:val="11"/>
  </w:num>
  <w:num w:numId="19">
    <w:abstractNumId w:val="7"/>
  </w:num>
  <w:num w:numId="20">
    <w:abstractNumId w:val="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ODWgB7/HS8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6D"/>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3AB"/>
    <w:rsid w:val="000C29EC"/>
    <w:rsid w:val="000C2A75"/>
    <w:rsid w:val="000C2C1D"/>
    <w:rsid w:val="000C313D"/>
    <w:rsid w:val="000C3236"/>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A65"/>
    <w:rsid w:val="000E5FDE"/>
    <w:rsid w:val="000E778C"/>
    <w:rsid w:val="000E7CE0"/>
    <w:rsid w:val="000F03D3"/>
    <w:rsid w:val="000F04B1"/>
    <w:rsid w:val="000F0EA9"/>
    <w:rsid w:val="000F1473"/>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5CB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B68"/>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200D"/>
    <w:rsid w:val="00322066"/>
    <w:rsid w:val="0032285E"/>
    <w:rsid w:val="003229F4"/>
    <w:rsid w:val="003230C1"/>
    <w:rsid w:val="00323847"/>
    <w:rsid w:val="00323D30"/>
    <w:rsid w:val="00323DAE"/>
    <w:rsid w:val="0032418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7B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38D"/>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751E"/>
    <w:rsid w:val="004E7846"/>
    <w:rsid w:val="004F090B"/>
    <w:rsid w:val="004F0B99"/>
    <w:rsid w:val="004F0EEB"/>
    <w:rsid w:val="004F1388"/>
    <w:rsid w:val="004F1534"/>
    <w:rsid w:val="004F1713"/>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49D"/>
    <w:rsid w:val="00552F27"/>
    <w:rsid w:val="005535F1"/>
    <w:rsid w:val="0055367F"/>
    <w:rsid w:val="005537F1"/>
    <w:rsid w:val="00553AC1"/>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66AE"/>
    <w:rsid w:val="0058751B"/>
    <w:rsid w:val="0058780F"/>
    <w:rsid w:val="00587BC0"/>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4DF"/>
    <w:rsid w:val="00630FE1"/>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5F72"/>
    <w:rsid w:val="006765B4"/>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1B1"/>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07F"/>
    <w:rsid w:val="007D51E7"/>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1AC"/>
    <w:rsid w:val="009456DD"/>
    <w:rsid w:val="00945D68"/>
    <w:rsid w:val="00945F54"/>
    <w:rsid w:val="0094607D"/>
    <w:rsid w:val="0094664F"/>
    <w:rsid w:val="00946CA4"/>
    <w:rsid w:val="00946CB1"/>
    <w:rsid w:val="00946D86"/>
    <w:rsid w:val="00946FCA"/>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31C"/>
    <w:rsid w:val="00A40407"/>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0FC"/>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275"/>
    <w:rsid w:val="00D10554"/>
    <w:rsid w:val="00D10B86"/>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0D62"/>
    <w:rsid w:val="00D90E6B"/>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4B9"/>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E00A2"/>
    <w:rsid w:val="00DE00D1"/>
    <w:rsid w:val="00DE0CB9"/>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295"/>
    <w:rsid w:val="00FB1C9F"/>
    <w:rsid w:val="00FB2213"/>
    <w:rsid w:val="00FB2217"/>
    <w:rsid w:val="00FB2D49"/>
    <w:rsid w:val="00FB325E"/>
    <w:rsid w:val="00FB33BC"/>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clear" w:pos="8086"/>
        <w:tab w:val="left" w:pos="432"/>
      </w:tabs>
      <w:overflowPunct w:val="0"/>
      <w:autoSpaceDE w:val="0"/>
      <w:autoSpaceDN w:val="0"/>
      <w:adjustRightInd w:val="0"/>
      <w:spacing w:before="240" w:after="180" w:line="288" w:lineRule="auto"/>
      <w:ind w:left="432"/>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tabs>
        <w:tab w:val="clear" w:pos="8086"/>
      </w:tabs>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16"/>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638F86-87CF-4E49-BC98-AE097D05F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4</Pages>
  <Words>1406</Words>
  <Characters>8018</Characters>
  <Application>Microsoft Office Word</Application>
  <DocSecurity>0</DocSecurity>
  <Lines>66</Lines>
  <Paragraphs>18</Paragraphs>
  <ScaleCrop>false</ScaleCrop>
  <Company>OPPO</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57</cp:revision>
  <cp:lastPrinted>2018-04-04T09:40:00Z</cp:lastPrinted>
  <dcterms:created xsi:type="dcterms:W3CDTF">2021-09-07T03:41:00Z</dcterms:created>
  <dcterms:modified xsi:type="dcterms:W3CDTF">2021-10-22T02:34:00Z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